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Clear"/>
        <w:tblpPr w:bottomFromText="425" w:vertAnchor="page" w:horzAnchor="page" w:tblpX="1135" w:tblpY="1135"/>
        <w:tblOverlap w:val="never"/>
        <w:tblW w:w="5000" w:type="pct"/>
        <w:shd w:val="clear" w:color="auto" w:fill="FFFFFF" w:themeFill="background1"/>
        <w:tblLayout w:type="fixed"/>
        <w:tblCellMar>
          <w:left w:w="0" w:type="dxa"/>
          <w:right w:w="0" w:type="dxa"/>
        </w:tblCellMar>
        <w:tblLook w:val="04A0" w:firstRow="1" w:lastRow="0" w:firstColumn="1" w:lastColumn="0" w:noHBand="0" w:noVBand="1"/>
      </w:tblPr>
      <w:tblGrid>
        <w:gridCol w:w="9638"/>
      </w:tblGrid>
      <w:tr w:rsidR="008A5E55" w:rsidRPr="000D5D39" w14:paraId="44486D68" w14:textId="77777777" w:rsidTr="00147107">
        <w:trPr>
          <w:cantSplit/>
          <w:trHeight w:val="1077"/>
        </w:trPr>
        <w:tc>
          <w:tcPr>
            <w:tcW w:w="9638" w:type="dxa"/>
            <w:tcBorders>
              <w:bottom w:val="single" w:sz="4" w:space="0" w:color="653279" w:themeColor="accent1"/>
            </w:tcBorders>
            <w:shd w:val="clear" w:color="auto" w:fill="FFFFFF" w:themeFill="background1"/>
            <w:vAlign w:val="bottom"/>
          </w:tcPr>
          <w:p w14:paraId="46DDC12B" w14:textId="77777777" w:rsidR="008A5E55" w:rsidRPr="000D5D39" w:rsidRDefault="008A5E55" w:rsidP="000D5D39">
            <w:pPr>
              <w:pStyle w:val="NoSpacing"/>
            </w:pPr>
            <w:bookmarkStart w:id="0" w:name="_Toc362259574"/>
            <w:bookmarkStart w:id="1" w:name="_Toc362025674"/>
            <w:bookmarkStart w:id="2" w:name="_Toc361660212"/>
            <w:bookmarkStart w:id="3" w:name="_Toc361314397"/>
            <w:bookmarkStart w:id="4" w:name="_Toc358632737"/>
            <w:bookmarkStart w:id="5" w:name="_Toc370742703"/>
            <w:bookmarkStart w:id="6" w:name="_Toc369880030"/>
            <w:bookmarkStart w:id="7" w:name="_Toc369876267"/>
            <w:bookmarkStart w:id="8" w:name="_Toc369875151"/>
            <w:bookmarkStart w:id="9" w:name="_Toc369872887"/>
            <w:bookmarkStart w:id="10" w:name="_Toc369615666"/>
            <w:bookmarkStart w:id="11" w:name="_Toc369292239"/>
            <w:bookmarkStart w:id="12" w:name="_Toc369289987"/>
            <w:bookmarkStart w:id="13" w:name="_Toc369288644"/>
            <w:bookmarkStart w:id="14" w:name="_Toc369287796"/>
            <w:bookmarkStart w:id="15" w:name="_Toc369284263"/>
            <w:bookmarkStart w:id="16" w:name="_Toc369074785"/>
            <w:bookmarkStart w:id="17" w:name="_Toc369074536"/>
            <w:bookmarkStart w:id="18" w:name="_Toc368985220"/>
            <w:bookmarkStart w:id="19" w:name="_Toc368693167"/>
            <w:bookmarkStart w:id="20" w:name="_Toc368692863"/>
            <w:bookmarkStart w:id="21" w:name="_Toc368488893"/>
            <w:bookmarkStart w:id="22" w:name="_Toc368479952"/>
            <w:bookmarkStart w:id="23" w:name="_Toc368036952"/>
            <w:bookmarkStart w:id="24" w:name="_Toc367780714"/>
            <w:bookmarkStart w:id="25" w:name="_Toc367190209"/>
            <w:bookmarkStart w:id="26" w:name="_Toc367176002"/>
            <w:bookmarkStart w:id="27" w:name="_Toc362522398"/>
            <w:bookmarkStart w:id="28" w:name="_Toc362342695"/>
            <w:bookmarkStart w:id="29" w:name="_Toc467593560"/>
            <w:r w:rsidRPr="000D5D39">
              <w:rPr>
                <w:noProof/>
                <w:lang w:eastAsia="en-GB"/>
              </w:rPr>
              <w:drawing>
                <wp:anchor distT="0" distB="0" distL="114300" distR="114300" simplePos="0" relativeHeight="251657216" behindDoc="0" locked="1" layoutInCell="1" allowOverlap="1" wp14:anchorId="1CA94617" wp14:editId="24F28FA3">
                  <wp:simplePos x="0" y="0"/>
                  <wp:positionH relativeFrom="page">
                    <wp:align>right</wp:align>
                  </wp:positionH>
                  <wp:positionV relativeFrom="page">
                    <wp:align>top</wp:align>
                  </wp:positionV>
                  <wp:extent cx="2160000" cy="1756800"/>
                  <wp:effectExtent l="0" t="0" r="0" b="0"/>
                  <wp:wrapSquare wrapText="bothSides"/>
                  <wp:docPr id="9" name="Sense Welsh" descr="Sense Welsh Logo" hidden="1" title="Sense Wels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rotWithShape="1">
                          <a:blip r:embed="rId8" cstate="print">
                            <a:extLst>
                              <a:ext uri="{28A0092B-C50C-407E-A947-70E740481C1C}">
                                <a14:useLocalDpi xmlns:a14="http://schemas.microsoft.com/office/drawing/2010/main" val="0"/>
                              </a:ext>
                            </a:extLst>
                          </a:blip>
                          <a:srcRect t="-1" b="-18144"/>
                          <a:stretch/>
                        </pic:blipFill>
                        <pic:spPr>
                          <a:xfrm>
                            <a:off x="0" y="0"/>
                            <a:ext cx="2160000" cy="1756800"/>
                          </a:xfrm>
                          <a:prstGeom prst="rect">
                            <a:avLst/>
                          </a:prstGeom>
                        </pic:spPr>
                      </pic:pic>
                    </a:graphicData>
                  </a:graphic>
                  <wp14:sizeRelH relativeFrom="page">
                    <wp14:pctWidth>0</wp14:pctWidth>
                  </wp14:sizeRelH>
                  <wp14:sizeRelV relativeFrom="page">
                    <wp14:pctHeight>0</wp14:pctHeight>
                  </wp14:sizeRelV>
                </wp:anchor>
              </w:drawing>
            </w:r>
            <w:r w:rsidRPr="000D5D39">
              <w:rPr>
                <w:noProof/>
                <w:lang w:eastAsia="en-GB"/>
              </w:rPr>
              <w:drawing>
                <wp:anchor distT="0" distB="0" distL="114300" distR="114300" simplePos="0" relativeHeight="251655168" behindDoc="0" locked="1" layoutInCell="1" allowOverlap="1" wp14:anchorId="087D2B4C" wp14:editId="44F2B63C">
                  <wp:simplePos x="0" y="0"/>
                  <wp:positionH relativeFrom="page">
                    <wp:align>right</wp:align>
                  </wp:positionH>
                  <wp:positionV relativeFrom="page">
                    <wp:align>top</wp:align>
                  </wp:positionV>
                  <wp:extent cx="2160000" cy="2354400"/>
                  <wp:effectExtent l="0" t="0" r="0" b="0"/>
                  <wp:wrapSquare wrapText="bothSides"/>
                  <wp:docPr id="14" name="Sense Welsh Logo with Taglin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rotWithShape="1">
                          <a:blip r:embed="rId9" cstate="print">
                            <a:extLst>
                              <a:ext uri="{28A0092B-C50C-407E-A947-70E740481C1C}">
                                <a14:useLocalDpi xmlns:a14="http://schemas.microsoft.com/office/drawing/2010/main" val="0"/>
                              </a:ext>
                            </a:extLst>
                          </a:blip>
                          <a:srcRect b="-12956"/>
                          <a:stretch/>
                        </pic:blipFill>
                        <pic:spPr>
                          <a:xfrm>
                            <a:off x="0" y="0"/>
                            <a:ext cx="2160000" cy="2354400"/>
                          </a:xfrm>
                          <a:prstGeom prst="rect">
                            <a:avLst/>
                          </a:prstGeom>
                        </pic:spPr>
                      </pic:pic>
                    </a:graphicData>
                  </a:graphic>
                  <wp14:sizeRelH relativeFrom="page">
                    <wp14:pctWidth>0</wp14:pctWidth>
                  </wp14:sizeRelH>
                  <wp14:sizeRelV relativeFrom="page">
                    <wp14:pctHeight>0</wp14:pctHeight>
                  </wp14:sizeRelV>
                </wp:anchor>
              </w:drawing>
            </w:r>
            <w:r w:rsidRPr="000D5D39">
              <w:rPr>
                <w:noProof/>
                <w:lang w:eastAsia="en-GB"/>
              </w:rPr>
              <w:drawing>
                <wp:anchor distT="0" distB="0" distL="114300" distR="114300" simplePos="0" relativeHeight="251659264" behindDoc="0" locked="1" layoutInCell="1" allowOverlap="1" wp14:anchorId="2E45FB68" wp14:editId="4DCA95EE">
                  <wp:simplePos x="0" y="0"/>
                  <wp:positionH relativeFrom="page">
                    <wp:align>right</wp:align>
                  </wp:positionH>
                  <wp:positionV relativeFrom="page">
                    <wp:align>top</wp:align>
                  </wp:positionV>
                  <wp:extent cx="2160000" cy="1656000"/>
                  <wp:effectExtent l="0" t="0" r="0" b="0"/>
                  <wp:wrapSquare wrapText="bothSides"/>
                  <wp:docPr id="7" name="Sense Logo with Tagline" descr="Sense Logo with tagline" title="Sense Logo with 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rotWithShape="1">
                          <a:blip r:embed="rId10" cstate="print">
                            <a:extLst>
                              <a:ext uri="{28A0092B-C50C-407E-A947-70E740481C1C}">
                                <a14:useLocalDpi xmlns:a14="http://schemas.microsoft.com/office/drawing/2010/main" val="0"/>
                              </a:ext>
                            </a:extLst>
                          </a:blip>
                          <a:srcRect b="-19474"/>
                          <a:stretch/>
                        </pic:blipFill>
                        <pic:spPr>
                          <a:xfrm>
                            <a:off x="0" y="0"/>
                            <a:ext cx="2160000" cy="1656000"/>
                          </a:xfrm>
                          <a:prstGeom prst="rect">
                            <a:avLst/>
                          </a:prstGeom>
                        </pic:spPr>
                      </pic:pic>
                    </a:graphicData>
                  </a:graphic>
                  <wp14:sizeRelH relativeFrom="page">
                    <wp14:pctWidth>0</wp14:pctWidth>
                  </wp14:sizeRelH>
                  <wp14:sizeRelV relativeFrom="page">
                    <wp14:pctHeight>0</wp14:pctHeight>
                  </wp14:sizeRelV>
                </wp:anchor>
              </w:drawing>
            </w:r>
            <w:r w:rsidRPr="000D5D39">
              <w:rPr>
                <w:noProof/>
                <w:lang w:eastAsia="en-GB"/>
              </w:rPr>
              <w:drawing>
                <wp:anchor distT="0" distB="0" distL="114300" distR="114300" simplePos="0" relativeHeight="251661312" behindDoc="0" locked="1" layoutInCell="1" allowOverlap="1" wp14:anchorId="6FE69A6F" wp14:editId="7CBF7F65">
                  <wp:simplePos x="0" y="0"/>
                  <wp:positionH relativeFrom="page">
                    <wp:align>right</wp:align>
                  </wp:positionH>
                  <wp:positionV relativeFrom="page">
                    <wp:align>top</wp:align>
                  </wp:positionV>
                  <wp:extent cx="1080000" cy="838800"/>
                  <wp:effectExtent l="0" t="0" r="6350" b="0"/>
                  <wp:wrapSquare wrapText="bothSides"/>
                  <wp:docPr id="15" name="Sense Logo" descr="Sense Logo" hidden="1" title="Sen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rotWithShape="1">
                          <a:blip r:embed="rId11" cstate="print">
                            <a:extLst>
                              <a:ext uri="{28A0092B-C50C-407E-A947-70E740481C1C}">
                                <a14:useLocalDpi xmlns:a14="http://schemas.microsoft.com/office/drawing/2010/main" val="0"/>
                              </a:ext>
                            </a:extLst>
                          </a:blip>
                          <a:srcRect t="-1" b="-47581"/>
                          <a:stretch/>
                        </pic:blipFill>
                        <pic:spPr>
                          <a:xfrm>
                            <a:off x="0" y="0"/>
                            <a:ext cx="1080000" cy="838800"/>
                          </a:xfrm>
                          <a:prstGeom prst="rect">
                            <a:avLst/>
                          </a:prstGeom>
                        </pic:spPr>
                      </pic:pic>
                    </a:graphicData>
                  </a:graphic>
                  <wp14:sizeRelH relativeFrom="page">
                    <wp14:pctWidth>0</wp14:pctWidth>
                  </wp14:sizeRelH>
                  <wp14:sizeRelV relativeFrom="page">
                    <wp14:pctHeight>0</wp14:pctHeight>
                  </wp14:sizeRelV>
                </wp:anchor>
              </w:drawing>
            </w:r>
          </w:p>
        </w:tc>
      </w:tr>
    </w:tbl>
    <w:p w14:paraId="299A0001" w14:textId="77777777" w:rsidR="009D6E78" w:rsidRDefault="009D6E78" w:rsidP="00D67161">
      <w:pPr>
        <w:pStyle w:val="DocTitle"/>
      </w:pPr>
    </w:p>
    <w:p w14:paraId="13FEFC4F" w14:textId="77777777" w:rsidR="009D6E78" w:rsidRPr="00930664" w:rsidRDefault="009D6E78" w:rsidP="009D6E78">
      <w:pPr>
        <w:pStyle w:val="DocTitle"/>
      </w:pPr>
      <w:r w:rsidRPr="00930664">
        <w:rPr>
          <w:b w:val="0"/>
          <w:color w:val="E57200"/>
          <w:szCs w:val="48"/>
        </w:rPr>
        <w:fldChar w:fldCharType="begin">
          <w:ffData>
            <w:name w:val=""/>
            <w:enabled/>
            <w:calcOnExit w:val="0"/>
            <w:textInput>
              <w:default w:val="Sense Operational Policy"/>
            </w:textInput>
          </w:ffData>
        </w:fldChar>
      </w:r>
      <w:r w:rsidRPr="00930664">
        <w:rPr>
          <w:color w:val="E57200"/>
          <w:szCs w:val="48"/>
        </w:rPr>
        <w:instrText xml:space="preserve"> FORMTEXT </w:instrText>
      </w:r>
      <w:r w:rsidRPr="00930664">
        <w:rPr>
          <w:b w:val="0"/>
          <w:color w:val="E57200"/>
          <w:szCs w:val="48"/>
        </w:rPr>
      </w:r>
      <w:r w:rsidRPr="00930664">
        <w:rPr>
          <w:b w:val="0"/>
          <w:color w:val="E57200"/>
          <w:szCs w:val="48"/>
        </w:rPr>
        <w:fldChar w:fldCharType="separate"/>
      </w:r>
      <w:r w:rsidRPr="00930664">
        <w:rPr>
          <w:noProof/>
          <w:color w:val="E57200"/>
          <w:szCs w:val="48"/>
        </w:rPr>
        <w:t>Sense Operational Policy</w:t>
      </w:r>
      <w:r w:rsidRPr="00930664">
        <w:rPr>
          <w:b w:val="0"/>
          <w:color w:val="E57200"/>
          <w:szCs w:val="48"/>
        </w:rPr>
        <w:fldChar w:fldCharType="end"/>
      </w:r>
    </w:p>
    <w:p w14:paraId="3822234A" w14:textId="77777777" w:rsidR="009D6E78" w:rsidRPr="00930664" w:rsidRDefault="009D6E78" w:rsidP="009D6E78">
      <w:pPr>
        <w:pStyle w:val="DocDate"/>
      </w:pPr>
    </w:p>
    <w:p w14:paraId="10B09764" w14:textId="77777777" w:rsidR="009D6E78" w:rsidRPr="00930664" w:rsidRDefault="009D6E78" w:rsidP="009D6E78">
      <w:pPr>
        <w:pStyle w:val="DocDate"/>
        <w:rPr>
          <w:rFonts w:asciiTheme="majorHAnsi" w:hAnsiTheme="majorHAnsi"/>
          <w:b/>
          <w:color w:val="653279"/>
          <w:sz w:val="48"/>
          <w:szCs w:val="48"/>
        </w:rPr>
      </w:pPr>
      <w:r w:rsidRPr="00930664">
        <w:rPr>
          <w:rFonts w:asciiTheme="majorHAnsi" w:hAnsiTheme="majorHAnsi"/>
          <w:b/>
          <w:color w:val="653279"/>
          <w:sz w:val="48"/>
          <w:szCs w:val="48"/>
        </w:rPr>
        <w:t xml:space="preserve">Safeguarding Adults </w:t>
      </w:r>
      <w:r w:rsidR="00930664" w:rsidRPr="00930664">
        <w:rPr>
          <w:rFonts w:asciiTheme="majorHAnsi" w:hAnsiTheme="majorHAnsi"/>
          <w:b/>
          <w:color w:val="653279"/>
          <w:sz w:val="48"/>
          <w:szCs w:val="48"/>
        </w:rPr>
        <w:t>at</w:t>
      </w:r>
      <w:r w:rsidR="00A63C3C" w:rsidRPr="00930664">
        <w:rPr>
          <w:rFonts w:asciiTheme="majorHAnsi" w:hAnsiTheme="majorHAnsi"/>
          <w:b/>
          <w:color w:val="653279"/>
          <w:sz w:val="48"/>
          <w:szCs w:val="48"/>
        </w:rPr>
        <w:t xml:space="preserve"> Risk </w:t>
      </w:r>
    </w:p>
    <w:p w14:paraId="61AC9212" w14:textId="77777777" w:rsidR="009D6E78" w:rsidRPr="00930664" w:rsidRDefault="009D6E78" w:rsidP="009D6E78">
      <w:pPr>
        <w:pStyle w:val="DocDate"/>
        <w:rPr>
          <w:b/>
          <w:color w:val="E57200"/>
          <w:sz w:val="48"/>
          <w:szCs w:val="48"/>
        </w:rPr>
      </w:pPr>
      <w:r w:rsidRPr="00930664">
        <w:rPr>
          <w:b/>
          <w:color w:val="E57200"/>
          <w:sz w:val="48"/>
          <w:szCs w:val="48"/>
        </w:rPr>
        <w:t xml:space="preserve">Northern Ireland  </w:t>
      </w:r>
    </w:p>
    <w:p w14:paraId="346CA5F7" w14:textId="77777777" w:rsidR="009D6E78" w:rsidRPr="00930664" w:rsidRDefault="009D6E78" w:rsidP="009D6E78">
      <w:pPr>
        <w:pStyle w:val="DocDate"/>
        <w:rPr>
          <w:b/>
          <w:color w:val="E57200"/>
          <w:sz w:val="48"/>
          <w:szCs w:val="48"/>
        </w:rPr>
      </w:pPr>
      <w:r w:rsidRPr="00930664">
        <w:rPr>
          <w:b/>
          <w:color w:val="E57200"/>
          <w:sz w:val="48"/>
          <w:szCs w:val="48"/>
        </w:rPr>
        <w:t>Procedure</w:t>
      </w:r>
    </w:p>
    <w:p w14:paraId="4727BE03" w14:textId="77777777" w:rsidR="009D6E78" w:rsidRPr="00930664" w:rsidRDefault="009D6E78" w:rsidP="009D6E78">
      <w:pPr>
        <w:pStyle w:val="DocDate"/>
        <w:rPr>
          <w:b/>
          <w:color w:val="E57200"/>
          <w:sz w:val="48"/>
          <w:szCs w:val="48"/>
        </w:rPr>
      </w:pPr>
    </w:p>
    <w:p w14:paraId="5AB1454A" w14:textId="77777777" w:rsidR="009D6E78" w:rsidRPr="00930664" w:rsidRDefault="009D6E78" w:rsidP="009D6E78">
      <w:pPr>
        <w:pStyle w:val="DocDate"/>
        <w:rPr>
          <w:b/>
          <w:color w:val="E57200"/>
          <w:sz w:val="48"/>
          <w:szCs w:val="48"/>
        </w:rPr>
      </w:pPr>
    </w:p>
    <w:p w14:paraId="5DBC1DAB" w14:textId="77777777" w:rsidR="009D6E78" w:rsidRPr="00930664" w:rsidRDefault="009D6E78" w:rsidP="009D6E78">
      <w:pPr>
        <w:pStyle w:val="DocDate"/>
        <w:rPr>
          <w:b/>
          <w:color w:val="E57200"/>
          <w:sz w:val="48"/>
          <w:szCs w:val="48"/>
        </w:rPr>
      </w:pPr>
    </w:p>
    <w:p w14:paraId="14CB17A5" w14:textId="77777777" w:rsidR="009D6E78" w:rsidRPr="00930664" w:rsidRDefault="009D6E78" w:rsidP="009D6E78">
      <w:pPr>
        <w:pStyle w:val="DocDate"/>
        <w:rPr>
          <w:b/>
          <w:color w:val="E57200"/>
          <w:sz w:val="48"/>
          <w:szCs w:val="48"/>
        </w:rPr>
      </w:pPr>
    </w:p>
    <w:p w14:paraId="4E56C558" w14:textId="77777777" w:rsidR="009D6E78" w:rsidRPr="00930664" w:rsidRDefault="009D6E78" w:rsidP="009D6E78">
      <w:pPr>
        <w:pStyle w:val="DocDate"/>
        <w:rPr>
          <w:b/>
          <w:color w:val="E57200"/>
          <w:sz w:val="48"/>
          <w:szCs w:val="48"/>
        </w:rPr>
      </w:pPr>
    </w:p>
    <w:p w14:paraId="71DDA7D8" w14:textId="77777777" w:rsidR="009D6E78" w:rsidRPr="00930664" w:rsidRDefault="009D6E78" w:rsidP="009D6E78">
      <w:pPr>
        <w:pStyle w:val="DocDate"/>
        <w:rPr>
          <w:b/>
          <w:color w:val="E57200"/>
          <w:sz w:val="48"/>
          <w:szCs w:val="48"/>
        </w:rPr>
      </w:pPr>
    </w:p>
    <w:p w14:paraId="5F7CF25E" w14:textId="77777777" w:rsidR="009D6E78" w:rsidRPr="00930664" w:rsidRDefault="009D6E78" w:rsidP="009D6E78">
      <w:pPr>
        <w:pStyle w:val="DocDate"/>
        <w:rPr>
          <w:b/>
          <w:color w:val="E57200"/>
          <w:sz w:val="48"/>
          <w:szCs w:val="48"/>
        </w:rPr>
      </w:pPr>
    </w:p>
    <w:p w14:paraId="576AE560" w14:textId="77777777" w:rsidR="00FA3757" w:rsidRPr="00930664" w:rsidRDefault="00FA3757" w:rsidP="00FA3757">
      <w:pPr>
        <w:tabs>
          <w:tab w:val="num" w:pos="540"/>
        </w:tabs>
        <w:rPr>
          <w:rFonts w:asciiTheme="majorHAnsi" w:eastAsiaTheme="minorHAnsi" w:hAnsiTheme="majorHAnsi" w:cs="Arial"/>
          <w:b/>
          <w:color w:val="653279" w:themeColor="accent1"/>
          <w:sz w:val="36"/>
          <w:szCs w:val="24"/>
        </w:rPr>
      </w:pPr>
      <w:r w:rsidRPr="00930664">
        <w:rPr>
          <w:rFonts w:asciiTheme="majorHAnsi" w:eastAsiaTheme="minorHAnsi" w:hAnsiTheme="majorHAnsi" w:cs="Arial"/>
          <w:b/>
          <w:color w:val="653279" w:themeColor="accent1"/>
          <w:sz w:val="36"/>
          <w:szCs w:val="24"/>
        </w:rPr>
        <w:lastRenderedPageBreak/>
        <w:t xml:space="preserve">Outcomes </w:t>
      </w:r>
    </w:p>
    <w:p w14:paraId="3AEE7CED" w14:textId="77777777" w:rsidR="00FA3757" w:rsidRPr="00930664" w:rsidRDefault="00AF5A24" w:rsidP="00AF69EE">
      <w:pPr>
        <w:pStyle w:val="Bullet1"/>
        <w:numPr>
          <w:ilvl w:val="0"/>
          <w:numId w:val="2"/>
        </w:numPr>
        <w:spacing w:line="360" w:lineRule="auto"/>
        <w:rPr>
          <w:rFonts w:asciiTheme="minorHAnsi" w:hAnsiTheme="minorHAnsi" w:cstheme="minorBidi"/>
          <w:color w:val="000000" w:themeColor="text1"/>
          <w:sz w:val="24"/>
          <w:szCs w:val="24"/>
          <w:lang w:eastAsia="zh-CN"/>
        </w:rPr>
      </w:pPr>
      <w:r w:rsidRPr="00930664">
        <w:rPr>
          <w:rFonts w:asciiTheme="minorHAnsi" w:hAnsiTheme="minorHAnsi" w:cstheme="minorBidi"/>
          <w:color w:val="000000" w:themeColor="text1"/>
          <w:sz w:val="24"/>
          <w:szCs w:val="24"/>
          <w:lang w:eastAsia="zh-CN"/>
        </w:rPr>
        <w:t>Individuals</w:t>
      </w:r>
      <w:r w:rsidR="00FA3757" w:rsidRPr="00930664">
        <w:rPr>
          <w:rFonts w:asciiTheme="minorHAnsi" w:hAnsiTheme="minorHAnsi" w:cstheme="minorBidi"/>
          <w:color w:val="000000" w:themeColor="text1"/>
          <w:sz w:val="24"/>
          <w:szCs w:val="24"/>
          <w:lang w:eastAsia="zh-CN"/>
        </w:rPr>
        <w:t xml:space="preserve"> should be involved as practically possible in the safeguarding process.</w:t>
      </w:r>
    </w:p>
    <w:p w14:paraId="6A3B5CE6" w14:textId="77777777" w:rsidR="00FA3757" w:rsidRPr="00930664" w:rsidRDefault="00FA3757" w:rsidP="00AF69EE">
      <w:pPr>
        <w:pStyle w:val="Bullet1"/>
        <w:numPr>
          <w:ilvl w:val="0"/>
          <w:numId w:val="2"/>
        </w:numPr>
        <w:spacing w:line="360" w:lineRule="auto"/>
        <w:rPr>
          <w:rFonts w:asciiTheme="minorHAnsi" w:hAnsiTheme="minorHAnsi" w:cstheme="minorBidi"/>
          <w:color w:val="000000" w:themeColor="text1"/>
          <w:sz w:val="24"/>
          <w:szCs w:val="24"/>
          <w:lang w:eastAsia="zh-CN"/>
        </w:rPr>
      </w:pPr>
      <w:r w:rsidRPr="00930664">
        <w:rPr>
          <w:rFonts w:asciiTheme="minorHAnsi" w:hAnsiTheme="minorHAnsi" w:cstheme="minorBidi"/>
          <w:color w:val="000000" w:themeColor="text1"/>
          <w:sz w:val="24"/>
          <w:szCs w:val="24"/>
          <w:lang w:eastAsia="zh-CN"/>
        </w:rPr>
        <w:t>Individuals are supported to keep themselves safe; they are provided with meaningful information to recognise and report abuse.</w:t>
      </w:r>
    </w:p>
    <w:p w14:paraId="0267C45E" w14:textId="77777777" w:rsidR="00FA3757" w:rsidRPr="00930664" w:rsidRDefault="00AF5A24" w:rsidP="00AF69EE">
      <w:pPr>
        <w:pStyle w:val="Bullet1"/>
        <w:numPr>
          <w:ilvl w:val="0"/>
          <w:numId w:val="2"/>
        </w:numPr>
        <w:spacing w:line="360" w:lineRule="auto"/>
        <w:rPr>
          <w:rFonts w:asciiTheme="minorHAnsi" w:hAnsiTheme="minorHAnsi" w:cstheme="minorBidi"/>
          <w:color w:val="000000" w:themeColor="text1"/>
          <w:sz w:val="24"/>
          <w:szCs w:val="24"/>
          <w:lang w:eastAsia="zh-CN"/>
        </w:rPr>
      </w:pPr>
      <w:r w:rsidRPr="00930664">
        <w:rPr>
          <w:rFonts w:asciiTheme="minorHAnsi" w:hAnsiTheme="minorHAnsi" w:cstheme="minorBidi"/>
          <w:color w:val="000000" w:themeColor="text1"/>
          <w:sz w:val="24"/>
          <w:szCs w:val="24"/>
          <w:lang w:eastAsia="zh-CN"/>
        </w:rPr>
        <w:t>Individuals</w:t>
      </w:r>
      <w:r w:rsidR="00FA3757" w:rsidRPr="00930664">
        <w:rPr>
          <w:rFonts w:asciiTheme="minorHAnsi" w:hAnsiTheme="minorHAnsi" w:cstheme="minorBidi"/>
          <w:color w:val="000000" w:themeColor="text1"/>
          <w:sz w:val="24"/>
          <w:szCs w:val="24"/>
          <w:lang w:eastAsia="zh-CN"/>
        </w:rPr>
        <w:t xml:space="preserve"> are to be engaged in a conversation about how best to respond to their safeguarding situation that enhances involvement, choice and control as well as improving their quality of life, wellbeing and safety. </w:t>
      </w:r>
    </w:p>
    <w:p w14:paraId="61E4F156" w14:textId="77777777" w:rsidR="00FA3757" w:rsidRPr="00930664" w:rsidRDefault="00FA3757" w:rsidP="00AF69EE">
      <w:pPr>
        <w:pStyle w:val="Bullet1"/>
        <w:numPr>
          <w:ilvl w:val="0"/>
          <w:numId w:val="2"/>
        </w:numPr>
        <w:spacing w:line="360" w:lineRule="auto"/>
        <w:rPr>
          <w:rFonts w:asciiTheme="minorHAnsi" w:hAnsiTheme="minorHAnsi" w:cstheme="minorBidi"/>
          <w:color w:val="000000" w:themeColor="text1"/>
          <w:sz w:val="24"/>
          <w:szCs w:val="24"/>
          <w:lang w:eastAsia="zh-CN"/>
        </w:rPr>
      </w:pPr>
      <w:r w:rsidRPr="00930664">
        <w:rPr>
          <w:rFonts w:asciiTheme="minorHAnsi" w:hAnsiTheme="minorHAnsi" w:cstheme="minorBidi"/>
          <w:color w:val="000000" w:themeColor="text1"/>
          <w:sz w:val="24"/>
          <w:szCs w:val="24"/>
          <w:lang w:eastAsia="zh-CN"/>
        </w:rPr>
        <w:t xml:space="preserve">Individual’s safety is respected and protected. </w:t>
      </w:r>
    </w:p>
    <w:p w14:paraId="270B4A03" w14:textId="77777777" w:rsidR="00FA3757" w:rsidRPr="00930664" w:rsidRDefault="00FA3757" w:rsidP="00AF69EE">
      <w:pPr>
        <w:pStyle w:val="Bullet1"/>
        <w:numPr>
          <w:ilvl w:val="0"/>
          <w:numId w:val="2"/>
        </w:numPr>
        <w:spacing w:line="360" w:lineRule="auto"/>
        <w:rPr>
          <w:rFonts w:asciiTheme="minorHAnsi" w:hAnsiTheme="minorHAnsi" w:cstheme="minorBidi"/>
          <w:color w:val="000000" w:themeColor="text1"/>
          <w:sz w:val="24"/>
          <w:szCs w:val="24"/>
          <w:lang w:eastAsia="zh-CN"/>
        </w:rPr>
      </w:pPr>
      <w:r w:rsidRPr="00930664">
        <w:rPr>
          <w:rFonts w:asciiTheme="minorHAnsi" w:hAnsiTheme="minorHAnsi" w:cstheme="minorBidi"/>
          <w:color w:val="000000" w:themeColor="text1"/>
          <w:sz w:val="24"/>
          <w:szCs w:val="24"/>
          <w:lang w:eastAsia="zh-CN"/>
        </w:rPr>
        <w:t>Individuals’ and staff members’ concerns about safeguarding are taken. seriously and acted upon appropriately;</w:t>
      </w:r>
    </w:p>
    <w:p w14:paraId="7723106E" w14:textId="77777777" w:rsidR="00FA3757" w:rsidRPr="00930664" w:rsidRDefault="00FA3757" w:rsidP="00AF69EE">
      <w:pPr>
        <w:pStyle w:val="Bullet1"/>
        <w:numPr>
          <w:ilvl w:val="0"/>
          <w:numId w:val="2"/>
        </w:numPr>
        <w:spacing w:line="360" w:lineRule="auto"/>
        <w:rPr>
          <w:rFonts w:asciiTheme="minorHAnsi" w:hAnsiTheme="minorHAnsi" w:cstheme="minorBidi"/>
          <w:color w:val="000000" w:themeColor="text1"/>
          <w:sz w:val="24"/>
          <w:szCs w:val="24"/>
          <w:lang w:eastAsia="zh-CN"/>
        </w:rPr>
      </w:pPr>
      <w:r w:rsidRPr="00930664">
        <w:rPr>
          <w:rFonts w:asciiTheme="minorHAnsi" w:hAnsiTheme="minorHAnsi" w:cstheme="minorBidi"/>
          <w:color w:val="000000" w:themeColor="text1"/>
          <w:sz w:val="24"/>
          <w:szCs w:val="24"/>
          <w:lang w:eastAsia="zh-CN"/>
        </w:rPr>
        <w:t>Staff understand safeguarding procedures and feel skilled, knowledge, confident and supported to report concerns about abuse;</w:t>
      </w:r>
    </w:p>
    <w:p w14:paraId="173A46C5" w14:textId="77777777" w:rsidR="00FA3757" w:rsidRPr="00930664" w:rsidRDefault="00FA3757" w:rsidP="00AF69EE">
      <w:pPr>
        <w:pStyle w:val="Bullet1"/>
        <w:numPr>
          <w:ilvl w:val="0"/>
          <w:numId w:val="2"/>
        </w:numPr>
        <w:spacing w:line="360" w:lineRule="auto"/>
        <w:rPr>
          <w:rFonts w:asciiTheme="minorHAnsi" w:hAnsiTheme="minorHAnsi" w:cstheme="minorBidi"/>
          <w:color w:val="000000" w:themeColor="text1"/>
          <w:sz w:val="24"/>
          <w:szCs w:val="24"/>
          <w:lang w:eastAsia="zh-CN"/>
        </w:rPr>
      </w:pPr>
      <w:r w:rsidRPr="00930664">
        <w:rPr>
          <w:rFonts w:asciiTheme="minorHAnsi" w:hAnsiTheme="minorHAnsi" w:cstheme="minorBidi"/>
          <w:color w:val="000000" w:themeColor="text1"/>
          <w:sz w:val="24"/>
          <w:szCs w:val="24"/>
          <w:lang w:eastAsia="zh-CN"/>
        </w:rPr>
        <w:t xml:space="preserve">Safeguarding issues are dealt with responsively and appropriately, actions are taken to prevent and reduce risks. The organisation promotes best practice in relation to safeguarding and learns lessons from internal and external experience.  </w:t>
      </w:r>
    </w:p>
    <w:p w14:paraId="31B9C251" w14:textId="77777777" w:rsidR="00FA3757" w:rsidRPr="00930664" w:rsidRDefault="00FA3757" w:rsidP="00FA3757">
      <w:pPr>
        <w:pStyle w:val="Heading3"/>
        <w:rPr>
          <w:color w:val="653279" w:themeColor="accent1"/>
          <w:sz w:val="36"/>
        </w:rPr>
      </w:pPr>
      <w:r w:rsidRPr="00930664">
        <w:rPr>
          <w:color w:val="653279" w:themeColor="accent1"/>
          <w:sz w:val="36"/>
        </w:rPr>
        <w:t xml:space="preserve">What is this Procedure about? </w:t>
      </w:r>
    </w:p>
    <w:p w14:paraId="3E607398" w14:textId="77777777" w:rsidR="00FA3757" w:rsidRPr="00930664" w:rsidRDefault="00FA3757" w:rsidP="00FA3757">
      <w:pPr>
        <w:spacing w:before="240" w:after="0" w:line="360" w:lineRule="auto"/>
        <w:rPr>
          <w:rFonts w:asciiTheme="minorHAnsi" w:hAnsiTheme="minorHAnsi" w:cstheme="minorHAnsi"/>
          <w:sz w:val="24"/>
          <w:szCs w:val="24"/>
        </w:rPr>
      </w:pPr>
      <w:r w:rsidRPr="00930664">
        <w:rPr>
          <w:rFonts w:asciiTheme="minorHAnsi" w:hAnsiTheme="minorHAnsi" w:cstheme="minorHAnsi"/>
          <w:sz w:val="24"/>
          <w:szCs w:val="24"/>
        </w:rPr>
        <w:t xml:space="preserve">Safeguarding is working with adults with care and support needs to keep them safe from abuse or neglect. Safeguarding is everybody’s business and the responsibility for dealing with it belongs to us all. Sense takes its responsibilities in relation to safeguarding extremely seriously. </w:t>
      </w:r>
    </w:p>
    <w:p w14:paraId="153F63B7" w14:textId="77777777" w:rsidR="00FA3757" w:rsidRPr="00930664" w:rsidRDefault="00FA3757" w:rsidP="00FA3757">
      <w:pPr>
        <w:spacing w:before="240" w:after="0" w:line="360" w:lineRule="auto"/>
        <w:rPr>
          <w:rFonts w:asciiTheme="minorHAnsi" w:hAnsiTheme="minorHAnsi" w:cstheme="minorHAnsi"/>
          <w:sz w:val="24"/>
          <w:szCs w:val="24"/>
        </w:rPr>
      </w:pPr>
      <w:r w:rsidRPr="00930664">
        <w:rPr>
          <w:rFonts w:asciiTheme="minorHAnsi" w:hAnsiTheme="minorHAnsi" w:cstheme="minorHAnsi"/>
          <w:sz w:val="24"/>
          <w:szCs w:val="24"/>
        </w:rPr>
        <w:t>The responsibility for dealing with it belongs to us all.</w:t>
      </w:r>
    </w:p>
    <w:p w14:paraId="3BE1209F" w14:textId="77777777" w:rsidR="00FA3757" w:rsidRPr="00930664" w:rsidRDefault="00FA3757" w:rsidP="00FA3757">
      <w:pPr>
        <w:spacing w:before="240" w:after="0" w:line="360" w:lineRule="auto"/>
        <w:rPr>
          <w:rFonts w:asciiTheme="minorHAnsi" w:hAnsiTheme="minorHAnsi" w:cstheme="minorHAnsi"/>
          <w:sz w:val="24"/>
          <w:szCs w:val="24"/>
        </w:rPr>
      </w:pPr>
      <w:r w:rsidRPr="00930664">
        <w:rPr>
          <w:rFonts w:asciiTheme="minorHAnsi" w:hAnsiTheme="minorHAnsi" w:cstheme="minorHAnsi"/>
          <w:sz w:val="24"/>
          <w:szCs w:val="24"/>
        </w:rPr>
        <w:t xml:space="preserve">Any action which causes harm may constitute a criminal offence and/or professional misconduct on the part of a Sense employee. </w:t>
      </w:r>
    </w:p>
    <w:p w14:paraId="46AD55FE" w14:textId="77777777" w:rsidR="00FA3757" w:rsidRPr="00930664" w:rsidRDefault="00FA3757" w:rsidP="00FA3757">
      <w:pPr>
        <w:spacing w:before="240" w:after="0" w:line="360" w:lineRule="auto"/>
        <w:rPr>
          <w:rFonts w:asciiTheme="minorHAnsi" w:hAnsiTheme="minorHAnsi" w:cstheme="minorHAnsi"/>
          <w:sz w:val="24"/>
          <w:szCs w:val="24"/>
        </w:rPr>
      </w:pPr>
    </w:p>
    <w:p w14:paraId="02C8D023" w14:textId="77777777" w:rsidR="00FA3757" w:rsidRPr="00930664" w:rsidRDefault="00FA3757" w:rsidP="00FA3757">
      <w:pPr>
        <w:spacing w:before="240" w:after="0" w:line="360" w:lineRule="auto"/>
        <w:rPr>
          <w:rFonts w:asciiTheme="minorHAnsi" w:hAnsiTheme="minorHAnsi" w:cstheme="minorHAnsi"/>
          <w:sz w:val="24"/>
          <w:szCs w:val="24"/>
        </w:rPr>
      </w:pPr>
      <w:r w:rsidRPr="00930664">
        <w:rPr>
          <w:rFonts w:asciiTheme="minorHAnsi" w:hAnsiTheme="minorHAnsi" w:cstheme="minorHAnsi"/>
          <w:b/>
          <w:sz w:val="24"/>
          <w:szCs w:val="24"/>
        </w:rPr>
        <w:lastRenderedPageBreak/>
        <w:t xml:space="preserve">Preventative Safeguarding </w:t>
      </w:r>
      <w:r w:rsidRPr="00930664">
        <w:rPr>
          <w:rFonts w:asciiTheme="minorHAnsi" w:hAnsiTheme="minorHAnsi" w:cstheme="minorHAnsi"/>
          <w:sz w:val="24"/>
          <w:szCs w:val="24"/>
        </w:rPr>
        <w:t>includes</w:t>
      </w:r>
      <w:r w:rsidRPr="00930664">
        <w:rPr>
          <w:rFonts w:asciiTheme="minorHAnsi" w:hAnsiTheme="minorHAnsi" w:cstheme="minorHAnsi"/>
          <w:b/>
          <w:sz w:val="24"/>
          <w:szCs w:val="24"/>
        </w:rPr>
        <w:t xml:space="preserve"> </w:t>
      </w:r>
      <w:r w:rsidRPr="00930664">
        <w:rPr>
          <w:rFonts w:asciiTheme="minorHAnsi" w:hAnsiTheme="minorHAnsi" w:cstheme="minorHAnsi"/>
          <w:sz w:val="24"/>
          <w:szCs w:val="24"/>
        </w:rPr>
        <w:t>a range of actions</w:t>
      </w:r>
      <w:r w:rsidRPr="00930664">
        <w:rPr>
          <w:rFonts w:asciiTheme="minorHAnsi" w:hAnsiTheme="minorHAnsi" w:cstheme="minorHAnsi"/>
          <w:b/>
          <w:sz w:val="24"/>
          <w:szCs w:val="24"/>
        </w:rPr>
        <w:t xml:space="preserve"> </w:t>
      </w:r>
      <w:r w:rsidRPr="00930664">
        <w:rPr>
          <w:rFonts w:asciiTheme="minorHAnsi" w:hAnsiTheme="minorHAnsi" w:cstheme="minorHAnsi"/>
          <w:sz w:val="24"/>
          <w:szCs w:val="24"/>
        </w:rPr>
        <w:t xml:space="preserve">and measures such as practical help, care, support and interventions designed to promote the safety, well – being and rights of adults which reduce the likelihood of opportunities for, harm to occur. Effective preventative safeguarding requires partnership working, that is, individuals, professionals and agencies working together to recognise the potential for, and to prevent, harm. Prevention is therefore the responsibility of a wider range of agencies, organisations and groups; </w:t>
      </w:r>
      <w:r w:rsidR="00A63C3C" w:rsidRPr="00930664">
        <w:rPr>
          <w:rFonts w:asciiTheme="minorHAnsi" w:hAnsiTheme="minorHAnsi" w:cstheme="minorHAnsi"/>
          <w:sz w:val="24"/>
          <w:szCs w:val="24"/>
        </w:rPr>
        <w:t>indeed,</w:t>
      </w:r>
      <w:r w:rsidRPr="00930664">
        <w:rPr>
          <w:rFonts w:asciiTheme="minorHAnsi" w:hAnsiTheme="minorHAnsi" w:cstheme="minorHAnsi"/>
          <w:sz w:val="24"/>
          <w:szCs w:val="24"/>
        </w:rPr>
        <w:t xml:space="preserve"> it is the reasonability and concern of us all as good citizens and neighbours. All professionals and services providers across the public, private, statutory, voluntary, community, independent, and faith sectors that come into come into contact with adults, including those who may be at risk of harm, must be alert to the individual’s needs and any risk of harm to which they may be exposed. Prevention will strive towards early intervention to provide additional supports at all levels for adults whose personal characteristics or life circumstances may increase their exposure to harm. </w:t>
      </w:r>
    </w:p>
    <w:p w14:paraId="6CE5808A" w14:textId="77777777" w:rsidR="00FA3757" w:rsidRPr="00930664" w:rsidRDefault="00FA3757" w:rsidP="00FA3757">
      <w:pPr>
        <w:spacing w:before="240" w:after="0" w:line="360" w:lineRule="auto"/>
        <w:rPr>
          <w:rFonts w:asciiTheme="minorHAnsi" w:hAnsiTheme="minorHAnsi" w:cstheme="minorHAnsi"/>
          <w:sz w:val="24"/>
          <w:szCs w:val="24"/>
        </w:rPr>
      </w:pPr>
      <w:r w:rsidRPr="00930664">
        <w:rPr>
          <w:rFonts w:asciiTheme="minorHAnsi" w:hAnsiTheme="minorHAnsi" w:cstheme="minorHAnsi"/>
          <w:b/>
          <w:sz w:val="24"/>
          <w:szCs w:val="24"/>
        </w:rPr>
        <w:t xml:space="preserve">Protective Safeguarding </w:t>
      </w:r>
      <w:r w:rsidRPr="00930664">
        <w:rPr>
          <w:rFonts w:asciiTheme="minorHAnsi" w:hAnsiTheme="minorHAnsi" w:cstheme="minorHAnsi"/>
          <w:sz w:val="24"/>
          <w:szCs w:val="24"/>
        </w:rPr>
        <w:t xml:space="preserve">will be targeted at adults who are in need of protection, that is, when harm from abuse, exploitation or neglect is suspected, has occurred, or is likely to occur. The protection service is led by HSC Trusts and the PSNI. The input of other individuals, disciplines or agencies may be required, either in the course of an investigation of an allegation of harm or in the formulation and delivery of care and protection plan. </w:t>
      </w:r>
    </w:p>
    <w:p w14:paraId="3B812652" w14:textId="77777777" w:rsidR="00FA3757" w:rsidRPr="00930664" w:rsidRDefault="00FA3757" w:rsidP="00FA3757">
      <w:pPr>
        <w:spacing w:before="240" w:after="0" w:line="360" w:lineRule="auto"/>
        <w:rPr>
          <w:rFonts w:asciiTheme="minorHAnsi" w:hAnsiTheme="minorHAnsi" w:cstheme="minorHAnsi"/>
          <w:sz w:val="24"/>
          <w:szCs w:val="24"/>
        </w:rPr>
      </w:pPr>
      <w:r w:rsidRPr="00930664">
        <w:rPr>
          <w:rFonts w:asciiTheme="minorHAnsi" w:hAnsiTheme="minorHAnsi" w:cstheme="minorHAnsi"/>
          <w:sz w:val="24"/>
          <w:szCs w:val="24"/>
        </w:rPr>
        <w:t>This procedure sets out how Sense will meet its safeguarding duties within the Government’s principles of:</w:t>
      </w:r>
    </w:p>
    <w:p w14:paraId="64A7EFD4" w14:textId="77777777" w:rsidR="00FA3757" w:rsidRPr="00930664" w:rsidRDefault="00FA3757" w:rsidP="00FA3757">
      <w:pPr>
        <w:spacing w:before="240" w:after="0" w:line="360" w:lineRule="auto"/>
        <w:rPr>
          <w:rFonts w:asciiTheme="minorHAnsi" w:hAnsiTheme="minorHAnsi" w:cstheme="minorHAnsi"/>
          <w:sz w:val="24"/>
          <w:szCs w:val="24"/>
        </w:rPr>
      </w:pPr>
      <w:r w:rsidRPr="00930664">
        <w:rPr>
          <w:rFonts w:asciiTheme="minorHAnsi" w:hAnsiTheme="minorHAnsi" w:cstheme="minorHAnsi"/>
          <w:b/>
          <w:sz w:val="24"/>
          <w:szCs w:val="24"/>
        </w:rPr>
        <w:t>A Rights-Based Approach:</w:t>
      </w:r>
      <w:r w:rsidRPr="00930664">
        <w:rPr>
          <w:rFonts w:asciiTheme="minorHAnsi" w:hAnsiTheme="minorHAnsi" w:cstheme="minorHAnsi"/>
          <w:sz w:val="24"/>
          <w:szCs w:val="24"/>
        </w:rPr>
        <w:t xml:space="preserve"> To promote and respect an adult’s right to be safe and secure; to freedom from harm and coercion; to equality of treatment; to the protection of the law; to privacy; to confidentiality; and freedom from discrimination. </w:t>
      </w:r>
    </w:p>
    <w:p w14:paraId="19A88244" w14:textId="77777777" w:rsidR="00FA3757" w:rsidRPr="00930664" w:rsidRDefault="00FA3757" w:rsidP="00FA3757">
      <w:pPr>
        <w:spacing w:before="240" w:after="0" w:line="360" w:lineRule="auto"/>
        <w:rPr>
          <w:rFonts w:asciiTheme="minorHAnsi" w:hAnsiTheme="minorHAnsi" w:cstheme="minorHAnsi"/>
          <w:sz w:val="24"/>
          <w:szCs w:val="24"/>
        </w:rPr>
      </w:pPr>
      <w:r w:rsidRPr="00930664">
        <w:rPr>
          <w:rFonts w:asciiTheme="minorHAnsi" w:hAnsiTheme="minorHAnsi" w:cstheme="minorHAnsi"/>
          <w:b/>
          <w:sz w:val="24"/>
          <w:szCs w:val="24"/>
        </w:rPr>
        <w:t>An Empowering Approach:</w:t>
      </w:r>
      <w:r w:rsidRPr="00930664">
        <w:rPr>
          <w:rFonts w:asciiTheme="minorHAnsi" w:hAnsiTheme="minorHAnsi" w:cstheme="minorHAnsi"/>
          <w:sz w:val="24"/>
          <w:szCs w:val="24"/>
        </w:rPr>
        <w:t xml:space="preserve"> To empower adults to make informed choices about their lives, to maximise their opportunities to participate in wider society, to keep themselves </w:t>
      </w:r>
      <w:r w:rsidRPr="00930664">
        <w:rPr>
          <w:rFonts w:asciiTheme="minorHAnsi" w:hAnsiTheme="minorHAnsi" w:cstheme="minorHAnsi"/>
          <w:sz w:val="24"/>
          <w:szCs w:val="24"/>
        </w:rPr>
        <w:lastRenderedPageBreak/>
        <w:t xml:space="preserve">safe and free from harm and enabled to manage their own decisions in respect of exposure to risk. </w:t>
      </w:r>
    </w:p>
    <w:p w14:paraId="709A33E8" w14:textId="77777777" w:rsidR="00FA3757" w:rsidRPr="00930664" w:rsidRDefault="00FA3757" w:rsidP="00FA3757">
      <w:pPr>
        <w:spacing w:before="240" w:after="0" w:line="360" w:lineRule="auto"/>
        <w:rPr>
          <w:rFonts w:asciiTheme="minorHAnsi" w:hAnsiTheme="minorHAnsi" w:cstheme="minorHAnsi"/>
          <w:sz w:val="24"/>
          <w:szCs w:val="24"/>
        </w:rPr>
      </w:pPr>
      <w:r w:rsidRPr="00930664">
        <w:rPr>
          <w:rFonts w:asciiTheme="minorHAnsi" w:hAnsiTheme="minorHAnsi" w:cstheme="minorHAnsi"/>
          <w:b/>
          <w:sz w:val="24"/>
          <w:szCs w:val="24"/>
        </w:rPr>
        <w:t>A Person-Centred Approach:</w:t>
      </w:r>
      <w:r w:rsidRPr="00930664">
        <w:rPr>
          <w:rFonts w:asciiTheme="minorHAnsi" w:hAnsiTheme="minorHAnsi" w:cstheme="minorHAnsi"/>
          <w:sz w:val="24"/>
          <w:szCs w:val="24"/>
        </w:rPr>
        <w:t xml:space="preserve"> To promote and facilitate full participation of adults in all decisions affecting their lives taking full account of their views, wishes and feelings and, where appropriate, the views of others who have an interest in his or her safety and well-being. </w:t>
      </w:r>
    </w:p>
    <w:p w14:paraId="66C636E0" w14:textId="77777777" w:rsidR="00FA3757" w:rsidRPr="00930664" w:rsidRDefault="00FA3757" w:rsidP="00FA3757">
      <w:pPr>
        <w:spacing w:before="240" w:after="0" w:line="360" w:lineRule="auto"/>
        <w:rPr>
          <w:rFonts w:asciiTheme="minorHAnsi" w:hAnsiTheme="minorHAnsi" w:cstheme="minorHAnsi"/>
          <w:sz w:val="24"/>
          <w:szCs w:val="24"/>
        </w:rPr>
      </w:pPr>
      <w:r w:rsidRPr="00930664">
        <w:rPr>
          <w:rFonts w:asciiTheme="minorHAnsi" w:hAnsiTheme="minorHAnsi" w:cstheme="minorHAnsi"/>
          <w:b/>
          <w:sz w:val="24"/>
          <w:szCs w:val="24"/>
        </w:rPr>
        <w:t>A Consent-Driven Approach:</w:t>
      </w:r>
      <w:r w:rsidRPr="00930664">
        <w:rPr>
          <w:rFonts w:asciiTheme="minorHAnsi" w:hAnsiTheme="minorHAnsi" w:cstheme="minorHAnsi"/>
          <w:sz w:val="24"/>
          <w:szCs w:val="24"/>
        </w:rPr>
        <w:t xml:space="preserve"> To Make a presumption that the adult has the ability to give of withhold consent; to make informed choices; to help inform choice through the provision of information, and the identification of options and alternatives; to have particular regard to the needs of individuals who require support with communication, advocacy or who lack the capacity to consent; and or intervening in the life of an adult against his or her wishes only in particular circumstances, for very specific purposes and always in accordance with the law. </w:t>
      </w:r>
    </w:p>
    <w:p w14:paraId="5D342948" w14:textId="77777777" w:rsidR="00FA3757" w:rsidRPr="00930664" w:rsidRDefault="00FA3757" w:rsidP="00FA3757">
      <w:pPr>
        <w:spacing w:before="240" w:after="0" w:line="360" w:lineRule="auto"/>
        <w:rPr>
          <w:rFonts w:asciiTheme="minorHAnsi" w:hAnsiTheme="minorHAnsi" w:cstheme="minorHAnsi"/>
          <w:sz w:val="24"/>
          <w:szCs w:val="24"/>
        </w:rPr>
      </w:pPr>
      <w:r w:rsidRPr="00930664">
        <w:rPr>
          <w:rFonts w:asciiTheme="minorHAnsi" w:hAnsiTheme="minorHAnsi" w:cstheme="minorHAnsi"/>
          <w:b/>
          <w:sz w:val="24"/>
          <w:szCs w:val="24"/>
        </w:rPr>
        <w:t>A Collaborative Approach:</w:t>
      </w:r>
      <w:r w:rsidRPr="00930664">
        <w:rPr>
          <w:rFonts w:asciiTheme="minorHAnsi" w:hAnsiTheme="minorHAnsi" w:cstheme="minorHAnsi"/>
          <w:sz w:val="24"/>
          <w:szCs w:val="24"/>
        </w:rPr>
        <w:t xml:space="preserve"> To acknowledge that adult safeguarding will be most effective when it has the full support of the wider public of safeguarding partners across the statutory, voluntary, community, independent and faith sector working together and is delivered in a way where roles, responsibilities and lines of accountability are </w:t>
      </w:r>
      <w:r w:rsidR="00930664" w:rsidRPr="00930664">
        <w:rPr>
          <w:rFonts w:asciiTheme="minorHAnsi" w:hAnsiTheme="minorHAnsi" w:cstheme="minorHAnsi"/>
          <w:sz w:val="24"/>
          <w:szCs w:val="24"/>
        </w:rPr>
        <w:t>clearly defined</w:t>
      </w:r>
      <w:r w:rsidRPr="00930664">
        <w:rPr>
          <w:rFonts w:asciiTheme="minorHAnsi" w:hAnsiTheme="minorHAnsi" w:cstheme="minorHAnsi"/>
          <w:sz w:val="24"/>
          <w:szCs w:val="24"/>
        </w:rPr>
        <w:t xml:space="preserve"> and understood. Working in partnership and a person-centred approach will work hand-in-hand. </w:t>
      </w:r>
    </w:p>
    <w:p w14:paraId="35209D4D" w14:textId="77777777" w:rsidR="00FA3757" w:rsidRPr="00930664" w:rsidRDefault="00FA3757" w:rsidP="002914C5">
      <w:pPr>
        <w:pStyle w:val="P"/>
        <w:spacing w:line="240" w:lineRule="auto"/>
        <w:rPr>
          <w:rFonts w:ascii="Arial Bold" w:eastAsiaTheme="minorEastAsia" w:hAnsi="Arial Bold" w:cstheme="minorBidi" w:hint="eastAsia"/>
          <w:bCs/>
          <w:noProof w:val="0"/>
          <w:color w:val="E57200"/>
          <w:szCs w:val="24"/>
          <w:lang w:eastAsia="zh-CN"/>
        </w:rPr>
      </w:pPr>
      <w:r w:rsidRPr="00930664">
        <w:rPr>
          <w:rFonts w:ascii="Arial Bold" w:eastAsiaTheme="minorEastAsia" w:hAnsi="Arial Bold" w:cstheme="minorBidi"/>
          <w:bCs/>
          <w:noProof w:val="0"/>
          <w:color w:val="E57200"/>
          <w:szCs w:val="24"/>
          <w:lang w:eastAsia="zh-CN"/>
        </w:rPr>
        <w:t>Definitions</w:t>
      </w:r>
    </w:p>
    <w:p w14:paraId="3F3F6D43" w14:textId="77777777" w:rsidR="00FA3757" w:rsidRPr="00930664" w:rsidRDefault="00FA3757" w:rsidP="002914C5">
      <w:pPr>
        <w:pStyle w:val="P"/>
        <w:spacing w:before="0" w:after="0"/>
        <w:rPr>
          <w:noProof w:val="0"/>
        </w:rPr>
      </w:pPr>
      <w:r w:rsidRPr="00930664">
        <w:rPr>
          <w:noProof w:val="0"/>
        </w:rPr>
        <w:t>Abuse is:</w:t>
      </w:r>
    </w:p>
    <w:p w14:paraId="7F4F7874" w14:textId="77777777" w:rsidR="006479D3" w:rsidRPr="00930664" w:rsidRDefault="006479D3" w:rsidP="002914C5">
      <w:pPr>
        <w:pStyle w:val="P"/>
        <w:spacing w:before="0" w:after="0"/>
        <w:rPr>
          <w:noProof w:val="0"/>
        </w:rPr>
      </w:pPr>
      <w:r w:rsidRPr="00930664">
        <w:rPr>
          <w:noProof w:val="0"/>
        </w:rPr>
        <w:t xml:space="preserve">Abuse is ‘a single or repeated act, or lack of appropriate action, occurring within any relationship where there is an expectation of trust, which causes harm or distress to another individual or violates their human or civil rights’.   </w:t>
      </w:r>
    </w:p>
    <w:p w14:paraId="22A6BCF5" w14:textId="4BD956C8" w:rsidR="00FA3757" w:rsidRPr="00930664" w:rsidRDefault="006479D3" w:rsidP="006479D3">
      <w:pPr>
        <w:pStyle w:val="P"/>
        <w:spacing w:before="240" w:after="0"/>
        <w:rPr>
          <w:noProof w:val="0"/>
        </w:rPr>
      </w:pPr>
      <w:r w:rsidRPr="00930664">
        <w:rPr>
          <w:noProof w:val="0"/>
        </w:rPr>
        <w:t>Abuse is the misuse of power and control that one person has over another.  It can involve direct and indirect contact and can include online abuse.</w:t>
      </w:r>
      <w:r w:rsidRPr="00930664">
        <w:rPr>
          <w:rFonts w:cs="Arial"/>
          <w:szCs w:val="24"/>
        </w:rPr>
        <w:t xml:space="preserve"> </w:t>
      </w:r>
      <w:r w:rsidRPr="00930664">
        <w:rPr>
          <w:rFonts w:cs="Arial"/>
          <w:i/>
          <w:sz w:val="20"/>
          <w:szCs w:val="20"/>
        </w:rPr>
        <w:t>Adult Safeguarding Operational Procedures – Adults at Risk of Harm and Adults in Need of Protection 2016</w:t>
      </w:r>
    </w:p>
    <w:p w14:paraId="71ABC098" w14:textId="77777777" w:rsidR="00FA3757" w:rsidRPr="00930664" w:rsidRDefault="006479D3" w:rsidP="00FA3757">
      <w:pPr>
        <w:pStyle w:val="P"/>
        <w:spacing w:before="240" w:after="0"/>
        <w:rPr>
          <w:noProof w:val="0"/>
          <w:color w:val="00B1C0"/>
        </w:rPr>
      </w:pPr>
      <w:r w:rsidRPr="00930664">
        <w:rPr>
          <w:noProof w:val="0"/>
        </w:rPr>
        <w:lastRenderedPageBreak/>
        <w:t>Adult at Risk of Harm</w:t>
      </w:r>
      <w:r w:rsidR="00FA3757" w:rsidRPr="00930664">
        <w:rPr>
          <w:noProof w:val="0"/>
        </w:rPr>
        <w:t>:</w:t>
      </w:r>
    </w:p>
    <w:p w14:paraId="65086CE5" w14:textId="77777777" w:rsidR="00B25A59" w:rsidRPr="00930664" w:rsidRDefault="00B25A59" w:rsidP="00B25A59">
      <w:pPr>
        <w:rPr>
          <w:rFonts w:ascii="Arial" w:hAnsi="Arial" w:cs="Arial"/>
          <w:sz w:val="24"/>
          <w:szCs w:val="24"/>
        </w:rPr>
      </w:pPr>
      <w:r w:rsidRPr="00930664">
        <w:rPr>
          <w:rFonts w:ascii="Arial" w:hAnsi="Arial" w:cs="Arial"/>
          <w:sz w:val="24"/>
          <w:szCs w:val="24"/>
        </w:rPr>
        <w:t xml:space="preserve">An ‘adult at risk of harm’ is a person aged 18 or over, whose exposure to harm through abuse, exploitation or neglect may be increased by their personal characteristics and/or life circumstances. </w:t>
      </w:r>
    </w:p>
    <w:p w14:paraId="0F4679C4" w14:textId="77777777" w:rsidR="00FA3757" w:rsidRPr="00930664" w:rsidRDefault="00B25A59" w:rsidP="006479D3">
      <w:pPr>
        <w:rPr>
          <w:rFonts w:ascii="Arial" w:hAnsi="Arial" w:cs="Arial"/>
          <w:sz w:val="24"/>
          <w:szCs w:val="24"/>
        </w:rPr>
      </w:pPr>
      <w:r w:rsidRPr="00930664">
        <w:rPr>
          <w:rFonts w:ascii="Arial" w:hAnsi="Arial" w:cs="Arial"/>
          <w:sz w:val="24"/>
          <w:szCs w:val="24"/>
        </w:rPr>
        <w:t>Personal characteristics may include, but are not limited to, age, disability, special educational needs, illness, mental or physical frailty or impairment of, or disturbance in, the functioning of the mind or brain.  Life circumstances may include, but are not limited to, isolation, socio-economic factors and environmental living conditions.</w:t>
      </w:r>
      <w:r w:rsidR="006479D3" w:rsidRPr="00930664">
        <w:rPr>
          <w:rFonts w:ascii="Arial" w:hAnsi="Arial" w:cs="Arial"/>
          <w:sz w:val="24"/>
          <w:szCs w:val="24"/>
        </w:rPr>
        <w:t xml:space="preserve"> </w:t>
      </w:r>
      <w:r w:rsidR="006479D3" w:rsidRPr="00930664">
        <w:rPr>
          <w:rFonts w:ascii="Arial" w:hAnsi="Arial" w:cs="Arial"/>
          <w:i/>
          <w:sz w:val="20"/>
          <w:szCs w:val="20"/>
        </w:rPr>
        <w:t>Adult Safeguarding Operational Procedures – Adults at Risk of Harm and Adults in Need of Protection 2016</w:t>
      </w:r>
      <w:r w:rsidR="006479D3" w:rsidRPr="00930664">
        <w:rPr>
          <w:rFonts w:ascii="Arial" w:hAnsi="Arial" w:cs="Arial"/>
          <w:sz w:val="24"/>
          <w:szCs w:val="24"/>
        </w:rPr>
        <w:t xml:space="preserve"> </w:t>
      </w:r>
    </w:p>
    <w:p w14:paraId="1DBA0F40" w14:textId="77777777" w:rsidR="00FA3757" w:rsidRPr="00930664" w:rsidRDefault="00FA3757" w:rsidP="00FA3757">
      <w:pPr>
        <w:pStyle w:val="P"/>
        <w:spacing w:before="240" w:after="0"/>
        <w:rPr>
          <w:noProof w:val="0"/>
        </w:rPr>
      </w:pPr>
      <w:r w:rsidRPr="00930664">
        <w:rPr>
          <w:noProof w:val="0"/>
        </w:rPr>
        <w:t>All individuals who receive Sense services are</w:t>
      </w:r>
      <w:r w:rsidR="008A3A32" w:rsidRPr="00930664">
        <w:rPr>
          <w:noProof w:val="0"/>
        </w:rPr>
        <w:t xml:space="preserve"> </w:t>
      </w:r>
      <w:r w:rsidRPr="00930664">
        <w:rPr>
          <w:noProof w:val="0"/>
        </w:rPr>
        <w:t>adults</w:t>
      </w:r>
      <w:r w:rsidR="008A3A32" w:rsidRPr="00930664">
        <w:rPr>
          <w:noProof w:val="0"/>
        </w:rPr>
        <w:t xml:space="preserve"> at risk</w:t>
      </w:r>
      <w:r w:rsidRPr="00930664">
        <w:rPr>
          <w:noProof w:val="0"/>
        </w:rPr>
        <w:t>. Sense recognises the increased vulnerability of adults who are:</w:t>
      </w:r>
    </w:p>
    <w:p w14:paraId="05E7C2D3" w14:textId="77777777" w:rsidR="008A3A32" w:rsidRPr="00930664" w:rsidRDefault="00FA3757" w:rsidP="008A3A32">
      <w:pPr>
        <w:pStyle w:val="P"/>
        <w:numPr>
          <w:ilvl w:val="0"/>
          <w:numId w:val="8"/>
        </w:numPr>
        <w:tabs>
          <w:tab w:val="num" w:pos="360"/>
        </w:tabs>
        <w:spacing w:before="240" w:after="0"/>
        <w:rPr>
          <w:noProof w:val="0"/>
        </w:rPr>
      </w:pPr>
      <w:r w:rsidRPr="00930664">
        <w:rPr>
          <w:noProof w:val="0"/>
        </w:rPr>
        <w:t>completely deaf and completely blind</w:t>
      </w:r>
    </w:p>
    <w:p w14:paraId="2729D173" w14:textId="77777777" w:rsidR="00FA3757" w:rsidRPr="00930664" w:rsidRDefault="00FA3757" w:rsidP="008A3A32">
      <w:pPr>
        <w:pStyle w:val="P"/>
        <w:numPr>
          <w:ilvl w:val="0"/>
          <w:numId w:val="8"/>
        </w:numPr>
        <w:tabs>
          <w:tab w:val="num" w:pos="360"/>
        </w:tabs>
        <w:spacing w:before="240" w:after="0"/>
        <w:rPr>
          <w:noProof w:val="0"/>
        </w:rPr>
      </w:pPr>
      <w:r w:rsidRPr="00930664">
        <w:rPr>
          <w:noProof w:val="0"/>
        </w:rPr>
        <w:t>have extremely limited / no verbal communication</w:t>
      </w:r>
      <w:r w:rsidR="00A63C3C" w:rsidRPr="00930664">
        <w:rPr>
          <w:noProof w:val="0"/>
        </w:rPr>
        <w:t xml:space="preserve"> </w:t>
      </w:r>
      <w:r w:rsidR="00A63C3C" w:rsidRPr="00930664">
        <w:t>(communicate differently)</w:t>
      </w:r>
    </w:p>
    <w:p w14:paraId="0A54F67B" w14:textId="77777777" w:rsidR="00FA3757" w:rsidRPr="00930664" w:rsidRDefault="00FA3757" w:rsidP="00AF69EE">
      <w:pPr>
        <w:pStyle w:val="P"/>
        <w:numPr>
          <w:ilvl w:val="0"/>
          <w:numId w:val="8"/>
        </w:numPr>
        <w:tabs>
          <w:tab w:val="num" w:pos="360"/>
        </w:tabs>
        <w:spacing w:before="240" w:after="0"/>
        <w:rPr>
          <w:noProof w:val="0"/>
        </w:rPr>
      </w:pPr>
      <w:r w:rsidRPr="00930664">
        <w:rPr>
          <w:noProof w:val="0"/>
        </w:rPr>
        <w:t>have limited / no external representation</w:t>
      </w:r>
    </w:p>
    <w:p w14:paraId="78808E05" w14:textId="77777777" w:rsidR="00FA3757" w:rsidRPr="00930664" w:rsidRDefault="00FA3757" w:rsidP="00AF69EE">
      <w:pPr>
        <w:pStyle w:val="P"/>
        <w:numPr>
          <w:ilvl w:val="0"/>
          <w:numId w:val="8"/>
        </w:numPr>
        <w:tabs>
          <w:tab w:val="num" w:pos="360"/>
        </w:tabs>
        <w:spacing w:before="240" w:after="0"/>
        <w:rPr>
          <w:noProof w:val="0"/>
        </w:rPr>
      </w:pPr>
      <w:r w:rsidRPr="00930664">
        <w:rPr>
          <w:noProof w:val="0"/>
        </w:rPr>
        <w:t>have limited / no knowledge of keeping safe</w:t>
      </w:r>
    </w:p>
    <w:p w14:paraId="76D53EA3" w14:textId="77777777" w:rsidR="00FA3757" w:rsidRPr="00930664" w:rsidRDefault="00FA3757" w:rsidP="00FA3757">
      <w:pPr>
        <w:pStyle w:val="P"/>
        <w:spacing w:before="240" w:after="0"/>
        <w:rPr>
          <w:b/>
          <w:noProof w:val="0"/>
        </w:rPr>
      </w:pPr>
      <w:r w:rsidRPr="00930664">
        <w:rPr>
          <w:b/>
          <w:noProof w:val="0"/>
        </w:rPr>
        <w:t>Note: All Sense staff have a responsibility and duty of care regarding safeguarding</w:t>
      </w:r>
      <w:r w:rsidRPr="00930664">
        <w:rPr>
          <w:b/>
        </w:rPr>
        <w:t xml:space="preserve"> </w:t>
      </w:r>
      <w:r w:rsidRPr="00930664">
        <w:rPr>
          <w:b/>
          <w:noProof w:val="0"/>
        </w:rPr>
        <w:t xml:space="preserve">matters with vulnerable and non-vulnerable adults. </w:t>
      </w:r>
    </w:p>
    <w:p w14:paraId="6DD0F7E9" w14:textId="77777777" w:rsidR="00A63C3C" w:rsidRPr="00930664" w:rsidRDefault="00A63C3C" w:rsidP="00A63C3C">
      <w:pPr>
        <w:spacing w:before="240" w:after="0" w:line="360" w:lineRule="auto"/>
        <w:rPr>
          <w:rFonts w:ascii="Arial" w:eastAsiaTheme="minorEastAsia" w:hAnsi="Arial" w:cs="Arial"/>
          <w:color w:val="000000" w:themeColor="text1"/>
          <w:sz w:val="24"/>
          <w:szCs w:val="24"/>
          <w:lang w:eastAsia="zh-CN"/>
        </w:rPr>
      </w:pPr>
      <w:r w:rsidRPr="00930664">
        <w:rPr>
          <w:rFonts w:ascii="Arial" w:eastAsiaTheme="minorEastAsia" w:hAnsi="Arial" w:cs="Arial"/>
          <w:color w:val="000000" w:themeColor="text1"/>
          <w:sz w:val="24"/>
          <w:szCs w:val="24"/>
          <w:lang w:eastAsia="zh-CN"/>
        </w:rPr>
        <w:t xml:space="preserve">Everyone should have access to information and advice on care and support and keeping safe from abuse or neglect. </w:t>
      </w:r>
    </w:p>
    <w:p w14:paraId="04C399DD" w14:textId="77777777" w:rsidR="00A63C3C" w:rsidRPr="00930664" w:rsidRDefault="00A63C3C" w:rsidP="00A63C3C">
      <w:pPr>
        <w:spacing w:before="240" w:after="0" w:line="360" w:lineRule="auto"/>
        <w:rPr>
          <w:rFonts w:ascii="Arial" w:eastAsiaTheme="minorEastAsia" w:hAnsi="Arial" w:cs="Arial"/>
          <w:color w:val="000000" w:themeColor="text1"/>
          <w:sz w:val="24"/>
          <w:szCs w:val="24"/>
          <w:lang w:eastAsia="zh-CN"/>
        </w:rPr>
      </w:pPr>
      <w:r w:rsidRPr="00930664">
        <w:rPr>
          <w:rFonts w:ascii="Arial" w:eastAsiaTheme="minorEastAsia" w:hAnsi="Arial" w:cs="Arial"/>
          <w:color w:val="000000" w:themeColor="text1"/>
          <w:sz w:val="24"/>
          <w:szCs w:val="24"/>
          <w:lang w:eastAsia="zh-CN"/>
        </w:rPr>
        <w:t xml:space="preserve">No matter how complex a person’s needs, we are required to involve people, to help them express their wishes and feelings, to support them to weigh up options, and to make their own decisions. </w:t>
      </w:r>
    </w:p>
    <w:p w14:paraId="04004A4A" w14:textId="77777777" w:rsidR="00A63C3C" w:rsidRPr="00930664" w:rsidRDefault="00A63C3C" w:rsidP="00A63C3C">
      <w:pPr>
        <w:spacing w:before="240" w:after="0" w:line="360" w:lineRule="auto"/>
        <w:rPr>
          <w:rFonts w:ascii="Arial" w:eastAsiaTheme="minorEastAsia" w:hAnsi="Arial" w:cs="Arial"/>
          <w:b/>
          <w:color w:val="000000" w:themeColor="text1"/>
          <w:sz w:val="24"/>
          <w:szCs w:val="24"/>
          <w:lang w:eastAsia="zh-CN"/>
        </w:rPr>
      </w:pPr>
      <w:r w:rsidRPr="00930664">
        <w:rPr>
          <w:rFonts w:ascii="Arial" w:eastAsiaTheme="minorEastAsia" w:hAnsi="Arial" w:cs="Arial"/>
          <w:b/>
          <w:color w:val="000000" w:themeColor="text1"/>
          <w:sz w:val="24"/>
          <w:szCs w:val="24"/>
          <w:lang w:eastAsia="zh-CN"/>
        </w:rPr>
        <w:t>Making Safeguarding Personal</w:t>
      </w:r>
    </w:p>
    <w:p w14:paraId="1A2EB906" w14:textId="77777777" w:rsidR="00A63C3C" w:rsidRPr="00930664" w:rsidRDefault="00A63C3C" w:rsidP="00A63C3C">
      <w:pPr>
        <w:tabs>
          <w:tab w:val="num" w:pos="340"/>
        </w:tabs>
        <w:spacing w:before="60" w:after="60" w:line="360" w:lineRule="auto"/>
        <w:ind w:left="340" w:hanging="340"/>
        <w:rPr>
          <w:rFonts w:asciiTheme="minorHAnsi" w:hAnsiTheme="minorHAnsi" w:cstheme="minorBidi"/>
          <w:color w:val="000000" w:themeColor="text1"/>
          <w:sz w:val="24"/>
          <w:szCs w:val="24"/>
          <w:lang w:eastAsia="zh-CN"/>
        </w:rPr>
      </w:pPr>
      <w:r w:rsidRPr="00930664">
        <w:rPr>
          <w:rFonts w:asciiTheme="minorHAnsi" w:hAnsiTheme="minorHAnsi" w:cstheme="minorBidi"/>
          <w:color w:val="000000" w:themeColor="text1"/>
          <w:sz w:val="24"/>
          <w:szCs w:val="24"/>
          <w:lang w:eastAsia="zh-CN"/>
        </w:rPr>
        <w:t xml:space="preserve">Is an approach to working with people that puts them at the centre of their safety and wellbeing. </w:t>
      </w:r>
    </w:p>
    <w:p w14:paraId="0D7CE13E" w14:textId="77777777" w:rsidR="00A63C3C" w:rsidRPr="00930664" w:rsidRDefault="00A63C3C" w:rsidP="00A63C3C">
      <w:pPr>
        <w:tabs>
          <w:tab w:val="num" w:pos="340"/>
        </w:tabs>
        <w:spacing w:before="60" w:after="60" w:line="360" w:lineRule="auto"/>
        <w:ind w:left="340" w:hanging="340"/>
        <w:rPr>
          <w:rFonts w:asciiTheme="minorHAnsi" w:hAnsiTheme="minorHAnsi" w:cstheme="minorBidi"/>
          <w:color w:val="000000" w:themeColor="text1"/>
          <w:sz w:val="24"/>
          <w:szCs w:val="24"/>
          <w:lang w:eastAsia="zh-CN"/>
        </w:rPr>
      </w:pPr>
      <w:r w:rsidRPr="00930664">
        <w:rPr>
          <w:rFonts w:asciiTheme="minorHAnsi" w:hAnsiTheme="minorHAnsi" w:cstheme="minorBidi"/>
          <w:color w:val="000000" w:themeColor="text1"/>
          <w:sz w:val="24"/>
          <w:szCs w:val="24"/>
          <w:lang w:eastAsia="zh-CN"/>
        </w:rPr>
        <w:lastRenderedPageBreak/>
        <w:t xml:space="preserve">It builds on people’s strengths, skills and capacity </w:t>
      </w:r>
    </w:p>
    <w:p w14:paraId="0AD9B4A2" w14:textId="77777777" w:rsidR="00A63C3C" w:rsidRPr="00930664" w:rsidRDefault="00A63C3C" w:rsidP="00A63C3C">
      <w:pPr>
        <w:tabs>
          <w:tab w:val="num" w:pos="340"/>
        </w:tabs>
        <w:spacing w:before="60" w:after="60" w:line="360" w:lineRule="auto"/>
        <w:ind w:left="340" w:hanging="340"/>
        <w:rPr>
          <w:rFonts w:asciiTheme="minorHAnsi" w:hAnsiTheme="minorHAnsi" w:cstheme="minorBidi"/>
          <w:color w:val="000000" w:themeColor="text1"/>
          <w:sz w:val="24"/>
          <w:szCs w:val="24"/>
          <w:lang w:eastAsia="zh-CN"/>
        </w:rPr>
      </w:pPr>
      <w:r w:rsidRPr="00930664">
        <w:rPr>
          <w:rFonts w:asciiTheme="minorHAnsi" w:hAnsiTheme="minorHAnsi" w:cstheme="minorBidi"/>
          <w:color w:val="000000" w:themeColor="text1"/>
          <w:sz w:val="24"/>
          <w:szCs w:val="24"/>
          <w:lang w:eastAsia="zh-CN"/>
        </w:rPr>
        <w:t xml:space="preserve">It promotes culture of reflective practice, where we learn from experience and support people to take positive and informed risks. </w:t>
      </w:r>
    </w:p>
    <w:p w14:paraId="5CF36BAA" w14:textId="77777777" w:rsidR="00A63C3C" w:rsidRPr="00930664" w:rsidRDefault="00A63C3C" w:rsidP="00A63C3C">
      <w:pPr>
        <w:tabs>
          <w:tab w:val="num" w:pos="340"/>
        </w:tabs>
        <w:spacing w:before="60" w:after="60" w:line="360" w:lineRule="auto"/>
        <w:ind w:left="340" w:hanging="340"/>
        <w:rPr>
          <w:rFonts w:asciiTheme="minorHAnsi" w:hAnsiTheme="minorHAnsi" w:cstheme="minorBidi"/>
          <w:color w:val="000000" w:themeColor="text1"/>
          <w:sz w:val="24"/>
          <w:szCs w:val="24"/>
          <w:lang w:eastAsia="zh-CN"/>
        </w:rPr>
      </w:pPr>
      <w:r w:rsidRPr="00930664">
        <w:rPr>
          <w:rFonts w:asciiTheme="minorHAnsi" w:hAnsiTheme="minorHAnsi" w:cstheme="minorBidi"/>
          <w:color w:val="000000" w:themeColor="text1"/>
          <w:sz w:val="24"/>
          <w:szCs w:val="24"/>
          <w:lang w:eastAsia="zh-CN"/>
        </w:rPr>
        <w:t xml:space="preserve">We should discuss and anticipate how we might respond in safeguarding situations so that someone is as fully involved as possible. </w:t>
      </w:r>
    </w:p>
    <w:p w14:paraId="0176372C" w14:textId="77777777" w:rsidR="00A63C3C" w:rsidRPr="00930664" w:rsidRDefault="00A63C3C" w:rsidP="00A63C3C">
      <w:pPr>
        <w:tabs>
          <w:tab w:val="num" w:pos="340"/>
        </w:tabs>
        <w:spacing w:before="60" w:after="60" w:line="360" w:lineRule="auto"/>
        <w:ind w:left="340" w:hanging="340"/>
        <w:rPr>
          <w:rFonts w:asciiTheme="minorHAnsi" w:hAnsiTheme="minorHAnsi" w:cstheme="minorBidi"/>
          <w:color w:val="000000" w:themeColor="text1"/>
          <w:sz w:val="24"/>
          <w:szCs w:val="24"/>
          <w:lang w:eastAsia="zh-CN"/>
        </w:rPr>
      </w:pPr>
      <w:r w:rsidRPr="00930664">
        <w:rPr>
          <w:rFonts w:asciiTheme="minorHAnsi" w:hAnsiTheme="minorHAnsi" w:cstheme="minorBidi"/>
          <w:color w:val="000000" w:themeColor="text1"/>
          <w:sz w:val="24"/>
          <w:szCs w:val="24"/>
          <w:lang w:eastAsia="zh-CN"/>
        </w:rPr>
        <w:t xml:space="preserve">It is important to recognise people as experts in their own lives and work alongside them. </w:t>
      </w:r>
    </w:p>
    <w:p w14:paraId="2F2F415E" w14:textId="77777777" w:rsidR="00FA3757" w:rsidRPr="00930664" w:rsidRDefault="00FA3757" w:rsidP="00FA3757">
      <w:pPr>
        <w:pStyle w:val="P"/>
        <w:spacing w:before="240" w:after="0"/>
        <w:rPr>
          <w:rFonts w:asciiTheme="majorHAnsi" w:eastAsiaTheme="minorHAnsi" w:hAnsiTheme="majorHAnsi" w:cs="Arial"/>
          <w:b/>
          <w:noProof w:val="0"/>
          <w:color w:val="653279" w:themeColor="accent1"/>
          <w:sz w:val="36"/>
          <w:szCs w:val="24"/>
          <w:lang w:eastAsia="en-US"/>
        </w:rPr>
      </w:pPr>
      <w:r w:rsidRPr="00930664">
        <w:rPr>
          <w:rFonts w:asciiTheme="majorHAnsi" w:eastAsiaTheme="minorHAnsi" w:hAnsiTheme="majorHAnsi" w:cs="Arial"/>
          <w:b/>
          <w:noProof w:val="0"/>
          <w:color w:val="653279" w:themeColor="accent1"/>
          <w:sz w:val="36"/>
          <w:szCs w:val="24"/>
          <w:lang w:eastAsia="en-US"/>
        </w:rPr>
        <w:t xml:space="preserve">Who is this Procedure for? </w:t>
      </w:r>
    </w:p>
    <w:p w14:paraId="42EB7756" w14:textId="77777777" w:rsidR="00FA3757" w:rsidRPr="00930664" w:rsidRDefault="00FA3757" w:rsidP="00AF69EE">
      <w:pPr>
        <w:pStyle w:val="Heading1"/>
        <w:numPr>
          <w:ilvl w:val="0"/>
          <w:numId w:val="10"/>
        </w:numPr>
        <w:rPr>
          <w:rFonts w:asciiTheme="minorHAnsi" w:hAnsiTheme="minorHAnsi" w:cstheme="minorHAnsi"/>
          <w:b w:val="0"/>
          <w:color w:val="auto"/>
          <w:sz w:val="24"/>
        </w:rPr>
      </w:pPr>
      <w:r w:rsidRPr="00930664">
        <w:rPr>
          <w:rFonts w:asciiTheme="minorHAnsi" w:hAnsiTheme="minorHAnsi" w:cstheme="minorHAnsi"/>
          <w:b w:val="0"/>
          <w:color w:val="auto"/>
          <w:sz w:val="24"/>
        </w:rPr>
        <w:t>Individuals using a Sense service, their families and carers</w:t>
      </w:r>
    </w:p>
    <w:p w14:paraId="5E4DE875" w14:textId="77777777" w:rsidR="00FA3757" w:rsidRPr="00930664" w:rsidRDefault="00FA3757" w:rsidP="00AF69EE">
      <w:pPr>
        <w:pStyle w:val="Heading1"/>
        <w:numPr>
          <w:ilvl w:val="0"/>
          <w:numId w:val="10"/>
        </w:numPr>
        <w:rPr>
          <w:rFonts w:asciiTheme="minorHAnsi" w:hAnsiTheme="minorHAnsi" w:cstheme="minorHAnsi"/>
          <w:b w:val="0"/>
          <w:color w:val="auto"/>
          <w:sz w:val="24"/>
        </w:rPr>
      </w:pPr>
      <w:r w:rsidRPr="00930664">
        <w:rPr>
          <w:rFonts w:asciiTheme="minorHAnsi" w:hAnsiTheme="minorHAnsi" w:cstheme="minorHAnsi"/>
          <w:b w:val="0"/>
          <w:color w:val="auto"/>
          <w:sz w:val="24"/>
        </w:rPr>
        <w:t>All staff (including volunteers)</w:t>
      </w:r>
      <w:r w:rsidR="00AF5A24" w:rsidRPr="00930664">
        <w:rPr>
          <w:rFonts w:asciiTheme="minorHAnsi" w:hAnsiTheme="minorHAnsi" w:cstheme="minorHAnsi"/>
          <w:b w:val="0"/>
          <w:color w:val="auto"/>
          <w:sz w:val="24"/>
        </w:rPr>
        <w:t>, Managers and Operational Mangers</w:t>
      </w:r>
    </w:p>
    <w:p w14:paraId="6DDBBA4D" w14:textId="77777777" w:rsidR="00FA3757" w:rsidRPr="00930664" w:rsidRDefault="00FA3757" w:rsidP="00AF69EE">
      <w:pPr>
        <w:pStyle w:val="Heading1"/>
        <w:numPr>
          <w:ilvl w:val="0"/>
          <w:numId w:val="10"/>
        </w:numPr>
        <w:rPr>
          <w:rFonts w:asciiTheme="minorHAnsi" w:hAnsiTheme="minorHAnsi" w:cstheme="minorHAnsi"/>
          <w:b w:val="0"/>
          <w:color w:val="auto"/>
          <w:sz w:val="24"/>
        </w:rPr>
      </w:pPr>
      <w:r w:rsidRPr="00930664">
        <w:rPr>
          <w:rFonts w:asciiTheme="minorHAnsi" w:hAnsiTheme="minorHAnsi" w:cstheme="minorHAnsi"/>
          <w:b w:val="0"/>
          <w:color w:val="auto"/>
          <w:sz w:val="24"/>
        </w:rPr>
        <w:t>Managers</w:t>
      </w:r>
    </w:p>
    <w:p w14:paraId="21870819" w14:textId="77777777" w:rsidR="00FA3757" w:rsidRPr="00930664" w:rsidRDefault="00FA3757" w:rsidP="00AF69EE">
      <w:pPr>
        <w:pStyle w:val="Heading1"/>
        <w:numPr>
          <w:ilvl w:val="0"/>
          <w:numId w:val="10"/>
        </w:numPr>
        <w:rPr>
          <w:rFonts w:asciiTheme="minorHAnsi" w:hAnsiTheme="minorHAnsi" w:cstheme="minorHAnsi"/>
          <w:b w:val="0"/>
          <w:color w:val="auto"/>
          <w:sz w:val="24"/>
        </w:rPr>
      </w:pPr>
      <w:r w:rsidRPr="00930664">
        <w:rPr>
          <w:rFonts w:asciiTheme="minorHAnsi" w:hAnsiTheme="minorHAnsi" w:cstheme="minorHAnsi"/>
          <w:b w:val="0"/>
          <w:color w:val="auto"/>
          <w:sz w:val="24"/>
        </w:rPr>
        <w:t>Director</w:t>
      </w:r>
      <w:r w:rsidR="00A63C3C" w:rsidRPr="00930664">
        <w:rPr>
          <w:rFonts w:asciiTheme="minorHAnsi" w:hAnsiTheme="minorHAnsi" w:cstheme="minorHAnsi"/>
          <w:b w:val="0"/>
          <w:color w:val="auto"/>
          <w:sz w:val="24"/>
        </w:rPr>
        <w:t>(‘s)</w:t>
      </w:r>
      <w:r w:rsidRPr="00930664">
        <w:rPr>
          <w:rFonts w:asciiTheme="minorHAnsi" w:hAnsiTheme="minorHAnsi" w:cstheme="minorHAnsi"/>
          <w:b w:val="0"/>
          <w:color w:val="auto"/>
          <w:sz w:val="24"/>
        </w:rPr>
        <w:t xml:space="preserve"> of Operations and Head of Operations (Northern Ireland) </w:t>
      </w:r>
    </w:p>
    <w:p w14:paraId="544E5EC1" w14:textId="77777777" w:rsidR="00FA3757" w:rsidRPr="00930664" w:rsidRDefault="00FA3757" w:rsidP="00AF69EE">
      <w:pPr>
        <w:pStyle w:val="Heading1"/>
        <w:numPr>
          <w:ilvl w:val="0"/>
          <w:numId w:val="10"/>
        </w:numPr>
        <w:rPr>
          <w:rFonts w:asciiTheme="minorHAnsi" w:hAnsiTheme="minorHAnsi" w:cstheme="minorHAnsi"/>
          <w:b w:val="0"/>
          <w:color w:val="auto"/>
          <w:sz w:val="24"/>
        </w:rPr>
      </w:pPr>
      <w:r w:rsidRPr="00930664">
        <w:rPr>
          <w:rFonts w:asciiTheme="minorHAnsi" w:hAnsiTheme="minorHAnsi" w:cstheme="minorHAnsi"/>
          <w:b w:val="0"/>
          <w:color w:val="auto"/>
          <w:sz w:val="24"/>
        </w:rPr>
        <w:t>Other professionals and agencies, such as social workers, police, therapists and the Health and Social Care Trust (HSC Trust) etc</w:t>
      </w:r>
    </w:p>
    <w:p w14:paraId="5D95EA61" w14:textId="77777777" w:rsidR="00FA3757" w:rsidRPr="00930664" w:rsidRDefault="00FA3757" w:rsidP="00AF69EE">
      <w:pPr>
        <w:pStyle w:val="Heading1"/>
        <w:numPr>
          <w:ilvl w:val="0"/>
          <w:numId w:val="10"/>
        </w:numPr>
        <w:rPr>
          <w:rFonts w:asciiTheme="minorHAnsi" w:hAnsiTheme="minorHAnsi" w:cstheme="minorHAnsi"/>
          <w:b w:val="0"/>
          <w:color w:val="auto"/>
          <w:sz w:val="24"/>
        </w:rPr>
      </w:pPr>
      <w:r w:rsidRPr="00930664">
        <w:rPr>
          <w:rFonts w:asciiTheme="minorHAnsi" w:hAnsiTheme="minorHAnsi" w:cstheme="minorHAnsi"/>
          <w:b w:val="0"/>
          <w:color w:val="auto"/>
          <w:sz w:val="24"/>
        </w:rPr>
        <w:t>Trustees</w:t>
      </w:r>
    </w:p>
    <w:p w14:paraId="26F77227" w14:textId="77777777" w:rsidR="00FA3757" w:rsidRPr="00930664" w:rsidRDefault="00FA3757" w:rsidP="00FA3757">
      <w:pPr>
        <w:spacing w:before="240" w:after="0" w:line="360" w:lineRule="auto"/>
        <w:rPr>
          <w:rFonts w:asciiTheme="majorHAnsi" w:eastAsiaTheme="minorHAnsi" w:hAnsiTheme="majorHAnsi" w:cs="Arial"/>
          <w:b/>
          <w:color w:val="653279" w:themeColor="accent1"/>
          <w:sz w:val="36"/>
          <w:szCs w:val="24"/>
        </w:rPr>
      </w:pPr>
      <w:r w:rsidRPr="00930664">
        <w:rPr>
          <w:rFonts w:asciiTheme="majorHAnsi" w:eastAsiaTheme="minorHAnsi" w:hAnsiTheme="majorHAnsi" w:cs="Arial"/>
          <w:b/>
          <w:color w:val="653279" w:themeColor="accent1"/>
          <w:sz w:val="36"/>
          <w:szCs w:val="24"/>
        </w:rPr>
        <w:t>Contents</w:t>
      </w:r>
    </w:p>
    <w:p w14:paraId="7DE31902" w14:textId="77777777" w:rsidR="006A09C0" w:rsidRPr="00930664" w:rsidRDefault="006A09C0" w:rsidP="00FA3757">
      <w:pPr>
        <w:spacing w:before="240" w:after="0" w:line="360" w:lineRule="auto"/>
        <w:rPr>
          <w:rFonts w:asciiTheme="majorHAnsi" w:eastAsiaTheme="minorHAnsi" w:hAnsiTheme="majorHAnsi" w:cs="Arial"/>
          <w:b/>
          <w:color w:val="E37222"/>
          <w:sz w:val="24"/>
        </w:rPr>
      </w:pPr>
      <w:r w:rsidRPr="00930664">
        <w:rPr>
          <w:rFonts w:asciiTheme="majorHAnsi" w:eastAsiaTheme="minorHAnsi" w:hAnsiTheme="majorHAnsi" w:cs="Arial"/>
          <w:b/>
          <w:color w:val="E37222"/>
          <w:sz w:val="24"/>
        </w:rPr>
        <w:t>Part One</w:t>
      </w:r>
      <w:r w:rsidRPr="00930664">
        <w:rPr>
          <w:rFonts w:asciiTheme="majorHAnsi" w:eastAsiaTheme="minorHAnsi" w:hAnsiTheme="majorHAnsi" w:cs="Arial"/>
          <w:b/>
          <w:color w:val="E37222"/>
          <w:sz w:val="24"/>
        </w:rPr>
        <w:tab/>
      </w:r>
      <w:r w:rsidRPr="00930664">
        <w:rPr>
          <w:rFonts w:asciiTheme="minorHAnsi" w:eastAsiaTheme="minorHAnsi" w:hAnsiTheme="minorHAnsi" w:cstheme="minorHAnsi"/>
          <w:sz w:val="24"/>
          <w:szCs w:val="24"/>
        </w:rPr>
        <w:t>General Points</w:t>
      </w:r>
      <w:r w:rsidRPr="00930664">
        <w:rPr>
          <w:rFonts w:asciiTheme="majorHAnsi" w:eastAsiaTheme="minorHAnsi" w:hAnsiTheme="majorHAnsi" w:cs="Arial"/>
          <w:b/>
          <w:color w:val="E37222"/>
          <w:sz w:val="24"/>
        </w:rPr>
        <w:t xml:space="preserve"> </w:t>
      </w:r>
    </w:p>
    <w:p w14:paraId="0C434F93" w14:textId="77777777" w:rsidR="006A09C0" w:rsidRPr="00930664" w:rsidRDefault="006A09C0" w:rsidP="00FA3757">
      <w:pPr>
        <w:spacing w:before="240" w:after="0" w:line="360" w:lineRule="auto"/>
        <w:rPr>
          <w:rFonts w:asciiTheme="minorHAnsi" w:eastAsiaTheme="minorHAnsi" w:hAnsiTheme="minorHAnsi" w:cstheme="minorHAnsi"/>
          <w:sz w:val="24"/>
          <w:szCs w:val="24"/>
        </w:rPr>
      </w:pPr>
      <w:r w:rsidRPr="00930664">
        <w:rPr>
          <w:rFonts w:asciiTheme="majorHAnsi" w:eastAsiaTheme="minorHAnsi" w:hAnsiTheme="majorHAnsi" w:cs="Arial"/>
          <w:b/>
          <w:color w:val="E37222"/>
          <w:sz w:val="24"/>
        </w:rPr>
        <w:t xml:space="preserve">Part Two </w:t>
      </w:r>
      <w:r w:rsidRPr="00930664">
        <w:rPr>
          <w:rFonts w:asciiTheme="majorHAnsi" w:eastAsiaTheme="minorHAnsi" w:hAnsiTheme="majorHAnsi" w:cs="Arial"/>
          <w:b/>
          <w:color w:val="E37222"/>
          <w:sz w:val="24"/>
        </w:rPr>
        <w:tab/>
      </w:r>
      <w:r w:rsidRPr="00930664">
        <w:rPr>
          <w:rFonts w:asciiTheme="minorHAnsi" w:eastAsiaTheme="minorHAnsi" w:hAnsiTheme="minorHAnsi" w:cstheme="minorHAnsi"/>
          <w:sz w:val="24"/>
          <w:szCs w:val="24"/>
        </w:rPr>
        <w:t xml:space="preserve">Practice </w:t>
      </w:r>
    </w:p>
    <w:p w14:paraId="0D5078F9" w14:textId="77777777" w:rsidR="006A09C0" w:rsidRPr="00930664" w:rsidRDefault="006A09C0" w:rsidP="00FA3757">
      <w:pPr>
        <w:spacing w:before="240" w:after="0" w:line="360" w:lineRule="auto"/>
        <w:rPr>
          <w:rFonts w:asciiTheme="minorHAnsi" w:eastAsiaTheme="minorHAnsi" w:hAnsiTheme="minorHAnsi" w:cstheme="minorHAnsi"/>
          <w:sz w:val="24"/>
          <w:szCs w:val="24"/>
        </w:rPr>
      </w:pPr>
      <w:r w:rsidRPr="00930664">
        <w:rPr>
          <w:rFonts w:asciiTheme="majorHAnsi" w:eastAsiaTheme="minorHAnsi" w:hAnsiTheme="majorHAnsi" w:cs="Arial"/>
          <w:b/>
          <w:color w:val="E37222"/>
          <w:sz w:val="24"/>
        </w:rPr>
        <w:t xml:space="preserve">Part Three </w:t>
      </w:r>
      <w:r w:rsidRPr="00930664">
        <w:rPr>
          <w:rFonts w:asciiTheme="majorHAnsi" w:eastAsiaTheme="minorHAnsi" w:hAnsiTheme="majorHAnsi" w:cs="Arial"/>
          <w:b/>
          <w:color w:val="E37222"/>
          <w:sz w:val="24"/>
        </w:rPr>
        <w:tab/>
      </w:r>
      <w:r w:rsidRPr="00930664">
        <w:rPr>
          <w:rFonts w:asciiTheme="minorHAnsi" w:eastAsiaTheme="minorHAnsi" w:hAnsiTheme="minorHAnsi" w:cstheme="minorHAnsi"/>
          <w:sz w:val="24"/>
          <w:szCs w:val="24"/>
        </w:rPr>
        <w:t xml:space="preserve">Responsibilities </w:t>
      </w:r>
    </w:p>
    <w:p w14:paraId="633D8F45" w14:textId="77777777" w:rsidR="006A09C0" w:rsidRPr="00930664" w:rsidRDefault="006A09C0" w:rsidP="00FA3757">
      <w:pPr>
        <w:spacing w:before="240" w:after="0" w:line="360" w:lineRule="auto"/>
        <w:rPr>
          <w:rFonts w:asciiTheme="majorHAnsi" w:eastAsiaTheme="minorHAnsi" w:hAnsiTheme="majorHAnsi" w:cs="Arial"/>
          <w:b/>
          <w:color w:val="E37222"/>
          <w:sz w:val="24"/>
        </w:rPr>
      </w:pPr>
      <w:r w:rsidRPr="00930664">
        <w:rPr>
          <w:rFonts w:asciiTheme="majorHAnsi" w:eastAsiaTheme="minorHAnsi" w:hAnsiTheme="majorHAnsi" w:cs="Arial"/>
          <w:b/>
          <w:color w:val="E37222"/>
          <w:sz w:val="24"/>
        </w:rPr>
        <w:t xml:space="preserve">Part Four </w:t>
      </w:r>
      <w:r w:rsidRPr="00930664">
        <w:rPr>
          <w:rFonts w:asciiTheme="minorHAnsi" w:eastAsiaTheme="minorHAnsi" w:hAnsiTheme="minorHAnsi" w:cstheme="minorHAnsi"/>
          <w:sz w:val="24"/>
          <w:szCs w:val="24"/>
        </w:rPr>
        <w:tab/>
        <w:t>Sources</w:t>
      </w:r>
      <w:r w:rsidRPr="00930664">
        <w:rPr>
          <w:rFonts w:asciiTheme="majorHAnsi" w:eastAsiaTheme="minorHAnsi" w:hAnsiTheme="majorHAnsi" w:cs="Arial"/>
          <w:b/>
          <w:color w:val="E37222"/>
          <w:sz w:val="24"/>
        </w:rPr>
        <w:t xml:space="preserve"> </w:t>
      </w:r>
    </w:p>
    <w:p w14:paraId="2822F2C3" w14:textId="77777777" w:rsidR="002914C5" w:rsidRDefault="002914C5">
      <w:pPr>
        <w:spacing w:before="240" w:after="0" w:line="300" w:lineRule="auto"/>
        <w:rPr>
          <w:rFonts w:asciiTheme="majorHAnsi" w:eastAsiaTheme="minorHAnsi" w:hAnsiTheme="majorHAnsi" w:cs="Arial"/>
          <w:b/>
          <w:color w:val="653279" w:themeColor="accent1"/>
          <w:sz w:val="28"/>
          <w:szCs w:val="24"/>
        </w:rPr>
      </w:pPr>
      <w:r>
        <w:rPr>
          <w:rFonts w:asciiTheme="majorHAnsi" w:eastAsiaTheme="minorHAnsi" w:hAnsiTheme="majorHAnsi" w:cs="Arial"/>
          <w:b/>
          <w:color w:val="653279" w:themeColor="accent1"/>
          <w:sz w:val="28"/>
          <w:szCs w:val="24"/>
        </w:rPr>
        <w:br w:type="page"/>
      </w:r>
    </w:p>
    <w:p w14:paraId="4792F695" w14:textId="255AD17A" w:rsidR="009D6E78" w:rsidRPr="00930664" w:rsidRDefault="00FA3757" w:rsidP="00FA3757">
      <w:pPr>
        <w:spacing w:before="240" w:after="0" w:line="360" w:lineRule="auto"/>
        <w:rPr>
          <w:rFonts w:ascii="Arial Bold" w:eastAsiaTheme="minorEastAsia" w:hAnsi="Arial Bold" w:cstheme="minorBidi" w:hint="eastAsia"/>
          <w:bCs/>
          <w:color w:val="E57200"/>
          <w:sz w:val="24"/>
          <w:szCs w:val="24"/>
          <w:lang w:eastAsia="zh-CN"/>
        </w:rPr>
      </w:pPr>
      <w:r w:rsidRPr="00930664">
        <w:rPr>
          <w:rFonts w:asciiTheme="majorHAnsi" w:eastAsiaTheme="minorHAnsi" w:hAnsiTheme="majorHAnsi" w:cs="Arial"/>
          <w:b/>
          <w:color w:val="653279" w:themeColor="accent1"/>
          <w:sz w:val="28"/>
          <w:szCs w:val="24"/>
        </w:rPr>
        <w:lastRenderedPageBreak/>
        <w:t xml:space="preserve">Part </w:t>
      </w:r>
      <w:r w:rsidR="00320902" w:rsidRPr="00930664">
        <w:rPr>
          <w:rFonts w:asciiTheme="majorHAnsi" w:eastAsiaTheme="minorHAnsi" w:hAnsiTheme="majorHAnsi" w:cs="Arial"/>
          <w:b/>
          <w:color w:val="653279" w:themeColor="accent1"/>
          <w:sz w:val="28"/>
          <w:szCs w:val="24"/>
        </w:rPr>
        <w:t>O</w:t>
      </w:r>
      <w:r w:rsidRPr="00930664">
        <w:rPr>
          <w:rFonts w:asciiTheme="majorHAnsi" w:eastAsiaTheme="minorHAnsi" w:hAnsiTheme="majorHAnsi" w:cs="Arial"/>
          <w:b/>
          <w:color w:val="653279" w:themeColor="accent1"/>
          <w:sz w:val="28"/>
          <w:szCs w:val="24"/>
        </w:rPr>
        <w:t>ne:</w:t>
      </w:r>
      <w:r w:rsidRPr="00930664">
        <w:rPr>
          <w:rFonts w:asciiTheme="minorHAnsi" w:hAnsiTheme="minorHAnsi" w:cstheme="minorHAnsi"/>
          <w:sz w:val="28"/>
          <w:szCs w:val="28"/>
        </w:rPr>
        <w:t xml:space="preserve"> </w:t>
      </w:r>
      <w:r w:rsidRPr="00930664">
        <w:rPr>
          <w:rFonts w:ascii="Arial Bold" w:eastAsiaTheme="minorEastAsia" w:hAnsi="Arial Bold" w:cstheme="minorBidi"/>
          <w:bCs/>
          <w:color w:val="E57200"/>
          <w:sz w:val="24"/>
          <w:szCs w:val="24"/>
          <w:lang w:eastAsia="zh-CN"/>
        </w:rPr>
        <w:t xml:space="preserve">General Points </w:t>
      </w:r>
    </w:p>
    <w:p w14:paraId="6C0A98B4" w14:textId="77777777" w:rsidR="00FA3757" w:rsidRPr="00930664" w:rsidRDefault="00FA3757" w:rsidP="00FA3757">
      <w:pPr>
        <w:pStyle w:val="P"/>
        <w:spacing w:before="240" w:after="0"/>
        <w:rPr>
          <w:noProof w:val="0"/>
        </w:rPr>
      </w:pPr>
      <w:r w:rsidRPr="00930664">
        <w:rPr>
          <w:noProof w:val="0"/>
        </w:rPr>
        <w:t>Every person has the right to live a life free from abuse and neglect.</w:t>
      </w:r>
    </w:p>
    <w:p w14:paraId="6D9124C7" w14:textId="7CB1483D" w:rsidR="00FA3757" w:rsidRPr="00930664" w:rsidRDefault="00FA3757" w:rsidP="00FA3757">
      <w:pPr>
        <w:pStyle w:val="P"/>
        <w:spacing w:before="240" w:after="0"/>
        <w:rPr>
          <w:noProof w:val="0"/>
        </w:rPr>
      </w:pPr>
      <w:r w:rsidRPr="00930664">
        <w:rPr>
          <w:noProof w:val="0"/>
        </w:rPr>
        <w:t xml:space="preserve">Sense has a </w:t>
      </w:r>
      <w:r w:rsidR="00765B90" w:rsidRPr="00930664">
        <w:rPr>
          <w:noProof w:val="0"/>
        </w:rPr>
        <w:t>zero-tolerance</w:t>
      </w:r>
      <w:r w:rsidRPr="00930664">
        <w:rPr>
          <w:noProof w:val="0"/>
        </w:rPr>
        <w:t xml:space="preserve"> approach to abuse.  This means that all actual and alleged abuse must be </w:t>
      </w:r>
      <w:r w:rsidR="00765B90" w:rsidRPr="00930664">
        <w:rPr>
          <w:noProof w:val="0"/>
        </w:rPr>
        <w:t>reported,</w:t>
      </w:r>
      <w:r w:rsidRPr="00930664">
        <w:rPr>
          <w:noProof w:val="0"/>
        </w:rPr>
        <w:t xml:space="preserve"> and all allegations of abuse will be taken seriously and acted upon.</w:t>
      </w:r>
    </w:p>
    <w:p w14:paraId="743CDC01" w14:textId="77777777" w:rsidR="00FA3757" w:rsidRPr="00930664" w:rsidRDefault="00FA3757" w:rsidP="00FA3757">
      <w:pPr>
        <w:pStyle w:val="P"/>
        <w:spacing w:before="240" w:after="0"/>
        <w:rPr>
          <w:noProof w:val="0"/>
          <w:szCs w:val="24"/>
        </w:rPr>
      </w:pPr>
      <w:r w:rsidRPr="00930664">
        <w:rPr>
          <w:noProof w:val="0"/>
          <w:szCs w:val="24"/>
        </w:rPr>
        <w:t xml:space="preserve">Abuse (alleged or actual) of one individual against another should be reported under this procedure. </w:t>
      </w:r>
    </w:p>
    <w:p w14:paraId="5DD0F9FD" w14:textId="6C374A7C" w:rsidR="00FA3757" w:rsidRPr="005C18C7" w:rsidRDefault="00FA3757" w:rsidP="00FA3757">
      <w:pPr>
        <w:pStyle w:val="P"/>
        <w:spacing w:before="240" w:after="0"/>
        <w:rPr>
          <w:noProof w:val="0"/>
          <w:sz w:val="20"/>
          <w:szCs w:val="20"/>
        </w:rPr>
      </w:pPr>
      <w:r w:rsidRPr="00930664">
        <w:rPr>
          <w:noProof w:val="0"/>
        </w:rPr>
        <w:t>Sense is committed to openness and honesty. Most reporting will be done using this procedure, but it is recognised staff may wish to report under the Whistle-Blowing Policy</w:t>
      </w:r>
      <w:r w:rsidRPr="00930664">
        <w:t xml:space="preserve"> </w:t>
      </w:r>
      <w:hyperlink r:id="rId12" w:history="1">
        <w:r w:rsidR="005C18C7" w:rsidRPr="005C18C7">
          <w:rPr>
            <w:rStyle w:val="Hyperlink"/>
            <w:sz w:val="20"/>
            <w:szCs w:val="20"/>
          </w:rPr>
          <w:t>https://engage.sense.org.uk/sorce/beacon/dmd/100/view/Whistleblowing%2BPolicy%2Band%2BProcedure.docx</w:t>
        </w:r>
      </w:hyperlink>
      <w:r w:rsidR="005C18C7" w:rsidRPr="005C18C7">
        <w:rPr>
          <w:sz w:val="20"/>
          <w:szCs w:val="20"/>
        </w:rPr>
        <w:t xml:space="preserve"> </w:t>
      </w:r>
    </w:p>
    <w:p w14:paraId="351340D8" w14:textId="77777777" w:rsidR="00FA3757" w:rsidRPr="00930664" w:rsidRDefault="00FA3757" w:rsidP="00FA3757">
      <w:pPr>
        <w:pStyle w:val="P"/>
        <w:spacing w:before="240" w:after="0"/>
        <w:rPr>
          <w:noProof w:val="0"/>
        </w:rPr>
      </w:pPr>
      <w:r w:rsidRPr="00930664">
        <w:rPr>
          <w:b/>
          <w:noProof w:val="0"/>
        </w:rPr>
        <w:t xml:space="preserve">Harm </w:t>
      </w:r>
      <w:r w:rsidRPr="00930664">
        <w:rPr>
          <w:noProof w:val="0"/>
        </w:rPr>
        <w:t xml:space="preserve">is the impact on the victim of abuse, exploitation or neglect. It is the result of any action whether by commission or omission, deliberate, or as the lack of knowledge or awareness which may result in the impairment of physical, intellectual, emotional, or mental health or well-being. </w:t>
      </w:r>
    </w:p>
    <w:p w14:paraId="3EAB6174" w14:textId="64DF02E3" w:rsidR="00FA3757" w:rsidRPr="00930664" w:rsidRDefault="00FA3757" w:rsidP="00FA3757">
      <w:pPr>
        <w:pStyle w:val="P"/>
        <w:spacing w:before="240" w:after="0"/>
        <w:rPr>
          <w:noProof w:val="0"/>
        </w:rPr>
      </w:pPr>
      <w:r w:rsidRPr="00930664">
        <w:rPr>
          <w:noProof w:val="0"/>
        </w:rPr>
        <w:t xml:space="preserve">The full impact of harm is not always clear from the outset, or even at the time it is first reported. Consideration must be given not only to the immediate impact of harm and risk to the victim, but also the potential </w:t>
      </w:r>
      <w:r w:rsidR="00765B90" w:rsidRPr="00930664">
        <w:rPr>
          <w:noProof w:val="0"/>
        </w:rPr>
        <w:t>longer-term</w:t>
      </w:r>
      <w:r w:rsidRPr="00930664">
        <w:rPr>
          <w:noProof w:val="0"/>
        </w:rPr>
        <w:t xml:space="preserve"> impact and the risk of the future harm. </w:t>
      </w:r>
    </w:p>
    <w:p w14:paraId="4FC687D1" w14:textId="3351E777" w:rsidR="00FA3757" w:rsidRPr="00930664" w:rsidRDefault="00FA3757" w:rsidP="00FA3757">
      <w:pPr>
        <w:pStyle w:val="P"/>
        <w:spacing w:before="240" w:after="0"/>
        <w:rPr>
          <w:noProof w:val="0"/>
        </w:rPr>
      </w:pPr>
      <w:r w:rsidRPr="00930664">
        <w:rPr>
          <w:noProof w:val="0"/>
        </w:rPr>
        <w:t xml:space="preserve">A number of factors will influence the determination of the seriousness of harm. A single traumatic incident may cause </w:t>
      </w:r>
      <w:r w:rsidR="00765B90" w:rsidRPr="00930664">
        <w:rPr>
          <w:noProof w:val="0"/>
        </w:rPr>
        <w:t>harm,</w:t>
      </w:r>
      <w:r w:rsidRPr="00930664">
        <w:rPr>
          <w:noProof w:val="0"/>
        </w:rPr>
        <w:t xml:space="preserve"> or a number of ‘small’ incidents may accumulate into ‘serious harm’ against one </w:t>
      </w:r>
      <w:r w:rsidR="00765B90" w:rsidRPr="00930664">
        <w:rPr>
          <w:noProof w:val="0"/>
        </w:rPr>
        <w:t>individual or</w:t>
      </w:r>
      <w:r w:rsidRPr="00930664">
        <w:rPr>
          <w:noProof w:val="0"/>
        </w:rPr>
        <w:t xml:space="preserve"> reveal persistent or recurring harm perpetrated against many individuals. </w:t>
      </w:r>
    </w:p>
    <w:p w14:paraId="0E552D41" w14:textId="77777777" w:rsidR="00FA3757" w:rsidRPr="00930664" w:rsidRDefault="00FA3757" w:rsidP="00FA3757">
      <w:pPr>
        <w:pStyle w:val="P"/>
        <w:spacing w:before="240" w:after="0"/>
        <w:rPr>
          <w:noProof w:val="0"/>
        </w:rPr>
      </w:pPr>
      <w:r w:rsidRPr="00930664">
        <w:rPr>
          <w:noProof w:val="0"/>
        </w:rPr>
        <w:t xml:space="preserve">The judgement of what constitutes </w:t>
      </w:r>
      <w:r w:rsidRPr="00930664">
        <w:rPr>
          <w:b/>
          <w:noProof w:val="0"/>
        </w:rPr>
        <w:t xml:space="preserve">‘serious harm’ </w:t>
      </w:r>
      <w:r w:rsidRPr="00930664">
        <w:rPr>
          <w:noProof w:val="0"/>
        </w:rPr>
        <w:t>is a complex one and demands careful application of professional judgement against a number of criteria</w:t>
      </w:r>
      <w:r w:rsidR="00AF5A24" w:rsidRPr="00930664">
        <w:rPr>
          <w:noProof w:val="0"/>
        </w:rPr>
        <w:t xml:space="preserve">. </w:t>
      </w:r>
      <w:r w:rsidRPr="00930664">
        <w:rPr>
          <w:noProof w:val="0"/>
        </w:rPr>
        <w:t xml:space="preserve">The following should include consideration on the following: </w:t>
      </w:r>
    </w:p>
    <w:p w14:paraId="74B5BF4C" w14:textId="77777777" w:rsidR="00FA3757" w:rsidRPr="00930664" w:rsidRDefault="00FA3757" w:rsidP="00FA3757">
      <w:pPr>
        <w:pStyle w:val="P"/>
        <w:spacing w:before="0" w:after="0" w:line="240" w:lineRule="auto"/>
        <w:rPr>
          <w:noProof w:val="0"/>
        </w:rPr>
      </w:pPr>
    </w:p>
    <w:p w14:paraId="7B78B8A6" w14:textId="77777777" w:rsidR="00FA3757" w:rsidRPr="00930664" w:rsidRDefault="00FA3757" w:rsidP="00AF69EE">
      <w:pPr>
        <w:pStyle w:val="P"/>
        <w:numPr>
          <w:ilvl w:val="0"/>
          <w:numId w:val="11"/>
        </w:numPr>
        <w:spacing w:before="60" w:after="60"/>
        <w:rPr>
          <w:noProof w:val="0"/>
        </w:rPr>
      </w:pPr>
      <w:r w:rsidRPr="00930664">
        <w:rPr>
          <w:noProof w:val="0"/>
        </w:rPr>
        <w:t xml:space="preserve">The impact on the adult at risk; </w:t>
      </w:r>
    </w:p>
    <w:p w14:paraId="6150A3D3" w14:textId="77777777" w:rsidR="00FA3757" w:rsidRPr="00930664" w:rsidRDefault="00FA3757" w:rsidP="00AF69EE">
      <w:pPr>
        <w:pStyle w:val="P"/>
        <w:numPr>
          <w:ilvl w:val="0"/>
          <w:numId w:val="11"/>
        </w:numPr>
        <w:spacing w:before="60" w:after="60"/>
        <w:rPr>
          <w:noProof w:val="0"/>
        </w:rPr>
      </w:pPr>
      <w:r w:rsidRPr="00930664">
        <w:rPr>
          <w:noProof w:val="0"/>
        </w:rPr>
        <w:t>The reactions, perceptions, wishes and feelings of the adult at risk;</w:t>
      </w:r>
    </w:p>
    <w:p w14:paraId="6DA9C8AA" w14:textId="77777777" w:rsidR="00FA3757" w:rsidRPr="00930664" w:rsidRDefault="00FA3757" w:rsidP="00AF69EE">
      <w:pPr>
        <w:pStyle w:val="P"/>
        <w:numPr>
          <w:ilvl w:val="0"/>
          <w:numId w:val="11"/>
        </w:numPr>
        <w:spacing w:before="60" w:after="60"/>
        <w:rPr>
          <w:noProof w:val="0"/>
        </w:rPr>
      </w:pPr>
      <w:r w:rsidRPr="00930664">
        <w:rPr>
          <w:noProof w:val="0"/>
        </w:rPr>
        <w:t xml:space="preserve">The fairly or </w:t>
      </w:r>
      <w:r w:rsidR="00A63C3C" w:rsidRPr="00930664">
        <w:rPr>
          <w:noProof w:val="0"/>
        </w:rPr>
        <w:t>vulnerability of</w:t>
      </w:r>
      <w:r w:rsidRPr="00930664">
        <w:rPr>
          <w:noProof w:val="0"/>
        </w:rPr>
        <w:t xml:space="preserve"> the adult at risk; </w:t>
      </w:r>
    </w:p>
    <w:p w14:paraId="25841AFE" w14:textId="75BEF053" w:rsidR="00FA3757" w:rsidRPr="00930664" w:rsidRDefault="00FA3757" w:rsidP="00AF69EE">
      <w:pPr>
        <w:pStyle w:val="P"/>
        <w:numPr>
          <w:ilvl w:val="0"/>
          <w:numId w:val="11"/>
        </w:numPr>
        <w:spacing w:before="60" w:after="60"/>
        <w:rPr>
          <w:noProof w:val="0"/>
        </w:rPr>
      </w:pPr>
      <w:r w:rsidRPr="00930664">
        <w:rPr>
          <w:noProof w:val="0"/>
        </w:rPr>
        <w:t xml:space="preserve">The ability of the adult at risk to consent and participate in the </w:t>
      </w:r>
      <w:r w:rsidR="00765B90" w:rsidRPr="00930664">
        <w:rPr>
          <w:noProof w:val="0"/>
        </w:rPr>
        <w:t>decision-making</w:t>
      </w:r>
      <w:r w:rsidRPr="00930664">
        <w:rPr>
          <w:noProof w:val="0"/>
        </w:rPr>
        <w:t xml:space="preserve"> process; </w:t>
      </w:r>
    </w:p>
    <w:p w14:paraId="580C5837" w14:textId="77777777" w:rsidR="00FA3757" w:rsidRPr="00930664" w:rsidRDefault="00FA3757" w:rsidP="00AF69EE">
      <w:pPr>
        <w:pStyle w:val="P"/>
        <w:numPr>
          <w:ilvl w:val="0"/>
          <w:numId w:val="11"/>
        </w:numPr>
        <w:spacing w:before="60" w:after="60"/>
        <w:rPr>
          <w:noProof w:val="0"/>
        </w:rPr>
      </w:pPr>
      <w:r w:rsidRPr="00930664">
        <w:rPr>
          <w:noProof w:val="0"/>
        </w:rPr>
        <w:t xml:space="preserve">The illegality of the act(s); </w:t>
      </w:r>
    </w:p>
    <w:p w14:paraId="6CA11CEE" w14:textId="77777777" w:rsidR="00FA3757" w:rsidRPr="00930664" w:rsidRDefault="00FA3757" w:rsidP="00AF69EE">
      <w:pPr>
        <w:pStyle w:val="P"/>
        <w:numPr>
          <w:ilvl w:val="0"/>
          <w:numId w:val="11"/>
        </w:numPr>
        <w:spacing w:before="60" w:after="60"/>
        <w:rPr>
          <w:noProof w:val="0"/>
        </w:rPr>
      </w:pPr>
      <w:r w:rsidRPr="00930664">
        <w:rPr>
          <w:noProof w:val="0"/>
        </w:rPr>
        <w:t>The nature, degree and extent of harm;</w:t>
      </w:r>
    </w:p>
    <w:p w14:paraId="7BDFC653" w14:textId="77777777" w:rsidR="00FA3757" w:rsidRPr="00930664" w:rsidRDefault="00FA3757" w:rsidP="00AF69EE">
      <w:pPr>
        <w:pStyle w:val="P"/>
        <w:numPr>
          <w:ilvl w:val="0"/>
          <w:numId w:val="11"/>
        </w:numPr>
        <w:spacing w:before="60" w:after="60"/>
        <w:rPr>
          <w:noProof w:val="0"/>
        </w:rPr>
      </w:pPr>
      <w:r w:rsidRPr="00930664">
        <w:rPr>
          <w:noProof w:val="0"/>
        </w:rPr>
        <w:t xml:space="preserve">The pattern of the harm-causing behaviour; </w:t>
      </w:r>
    </w:p>
    <w:p w14:paraId="52C865B2" w14:textId="77777777" w:rsidR="00FA3757" w:rsidRPr="00930664" w:rsidRDefault="00FA3757" w:rsidP="00AF69EE">
      <w:pPr>
        <w:pStyle w:val="P"/>
        <w:numPr>
          <w:ilvl w:val="0"/>
          <w:numId w:val="11"/>
        </w:numPr>
        <w:spacing w:before="60" w:after="60"/>
        <w:rPr>
          <w:noProof w:val="0"/>
        </w:rPr>
      </w:pPr>
      <w:r w:rsidRPr="00930664">
        <w:rPr>
          <w:noProof w:val="0"/>
        </w:rPr>
        <w:t xml:space="preserve">Previous incidents, including any previous HSC Trust involvement; </w:t>
      </w:r>
    </w:p>
    <w:p w14:paraId="6CF24E21" w14:textId="77777777" w:rsidR="00FA3757" w:rsidRPr="00930664" w:rsidRDefault="00FA3757" w:rsidP="00AF69EE">
      <w:pPr>
        <w:pStyle w:val="P"/>
        <w:numPr>
          <w:ilvl w:val="0"/>
          <w:numId w:val="11"/>
        </w:numPr>
        <w:spacing w:before="60" w:after="60"/>
        <w:rPr>
          <w:noProof w:val="0"/>
        </w:rPr>
      </w:pPr>
      <w:r w:rsidRPr="00930664">
        <w:rPr>
          <w:noProof w:val="0"/>
        </w:rPr>
        <w:t xml:space="preserve">The level of threat to the adult at risk’s right to independence; </w:t>
      </w:r>
    </w:p>
    <w:p w14:paraId="26AC3A7B" w14:textId="77777777" w:rsidR="00FA3757" w:rsidRPr="00930664" w:rsidRDefault="00FA3757" w:rsidP="00AF69EE">
      <w:pPr>
        <w:pStyle w:val="P"/>
        <w:numPr>
          <w:ilvl w:val="0"/>
          <w:numId w:val="11"/>
        </w:numPr>
        <w:spacing w:before="60" w:after="60"/>
        <w:rPr>
          <w:noProof w:val="0"/>
        </w:rPr>
      </w:pPr>
      <w:r w:rsidRPr="00930664">
        <w:rPr>
          <w:noProof w:val="0"/>
        </w:rPr>
        <w:t xml:space="preserve">The </w:t>
      </w:r>
      <w:r w:rsidR="00A63C3C" w:rsidRPr="00930664">
        <w:rPr>
          <w:noProof w:val="0"/>
        </w:rPr>
        <w:t>apparent intent</w:t>
      </w:r>
      <w:r w:rsidRPr="00930664">
        <w:rPr>
          <w:noProof w:val="0"/>
        </w:rPr>
        <w:t xml:space="preserve"> of the alleged perpetrator and extent of premeditation; </w:t>
      </w:r>
    </w:p>
    <w:p w14:paraId="384C4924" w14:textId="77777777" w:rsidR="00FA3757" w:rsidRPr="00930664" w:rsidRDefault="00FA3757" w:rsidP="00AF69EE">
      <w:pPr>
        <w:pStyle w:val="P"/>
        <w:numPr>
          <w:ilvl w:val="0"/>
          <w:numId w:val="11"/>
        </w:numPr>
        <w:spacing w:before="60" w:after="60"/>
      </w:pPr>
      <w:r w:rsidRPr="00930664">
        <w:t xml:space="preserve">The relationship between the alleged perpetrator and the adult at risk; </w:t>
      </w:r>
    </w:p>
    <w:p w14:paraId="619EB65A" w14:textId="77777777" w:rsidR="00FA3757" w:rsidRPr="00930664" w:rsidRDefault="00FA3757" w:rsidP="00AF69EE">
      <w:pPr>
        <w:pStyle w:val="P"/>
        <w:numPr>
          <w:ilvl w:val="0"/>
          <w:numId w:val="11"/>
        </w:numPr>
        <w:spacing w:before="60" w:after="60"/>
      </w:pPr>
      <w:r w:rsidRPr="00930664">
        <w:t xml:space="preserve">The context in which the alleged harm takes place; </w:t>
      </w:r>
    </w:p>
    <w:p w14:paraId="20C69774" w14:textId="77777777" w:rsidR="00FA3757" w:rsidRPr="00930664" w:rsidRDefault="00FA3757" w:rsidP="00AF69EE">
      <w:pPr>
        <w:pStyle w:val="P"/>
        <w:numPr>
          <w:ilvl w:val="0"/>
          <w:numId w:val="11"/>
        </w:numPr>
        <w:spacing w:before="60" w:after="60"/>
      </w:pPr>
      <w:r w:rsidRPr="00930664">
        <w:t xml:space="preserve">The risk of repetition or escalation of harm invloving increasingly  serious acts realtionf to this individual  or other adults at risk; and </w:t>
      </w:r>
    </w:p>
    <w:p w14:paraId="7DAD012C" w14:textId="77777777" w:rsidR="00FA3757" w:rsidRPr="00930664" w:rsidRDefault="00FA3757" w:rsidP="00AF69EE">
      <w:pPr>
        <w:pStyle w:val="P"/>
        <w:numPr>
          <w:ilvl w:val="0"/>
          <w:numId w:val="11"/>
        </w:numPr>
        <w:spacing w:before="60" w:after="60"/>
      </w:pPr>
      <w:r w:rsidRPr="00930664">
        <w:t xml:space="preserve">The factors which mitigate the risk through service provsion or wider arrangments. </w:t>
      </w:r>
    </w:p>
    <w:p w14:paraId="7112F27D" w14:textId="77777777" w:rsidR="00FA3757" w:rsidRPr="00930664" w:rsidRDefault="00FA3757" w:rsidP="00AF5A24">
      <w:pPr>
        <w:pStyle w:val="P"/>
        <w:spacing w:before="240" w:after="0"/>
        <w:rPr>
          <w:noProof w:val="0"/>
        </w:rPr>
      </w:pPr>
      <w:r w:rsidRPr="00930664">
        <w:rPr>
          <w:noProof w:val="0"/>
        </w:rPr>
        <w:t xml:space="preserve">There are no absolute criteria for judging when harm has become ‘serious harm’; </w:t>
      </w:r>
      <w:r w:rsidR="00A63C3C" w:rsidRPr="00930664">
        <w:rPr>
          <w:noProof w:val="0"/>
        </w:rPr>
        <w:t>however,</w:t>
      </w:r>
      <w:r w:rsidRPr="00930664">
        <w:rPr>
          <w:noProof w:val="0"/>
        </w:rPr>
        <w:t xml:space="preserve"> this </w:t>
      </w:r>
      <w:r w:rsidR="00A63C3C" w:rsidRPr="00930664">
        <w:rPr>
          <w:noProof w:val="0"/>
        </w:rPr>
        <w:t>decision</w:t>
      </w:r>
      <w:r w:rsidRPr="00930664">
        <w:rPr>
          <w:noProof w:val="0"/>
        </w:rPr>
        <w:t xml:space="preserve"> should include consideration of the degree, severity, duration and frequency of harm.  The seriousness of harm depends on the impact </w:t>
      </w:r>
      <w:r w:rsidR="00A63C3C" w:rsidRPr="00930664">
        <w:rPr>
          <w:noProof w:val="0"/>
        </w:rPr>
        <w:t>experienced</w:t>
      </w:r>
      <w:r w:rsidRPr="00930664">
        <w:rPr>
          <w:noProof w:val="0"/>
        </w:rPr>
        <w:t xml:space="preserve"> by the individual. Particularly careful </w:t>
      </w:r>
      <w:r w:rsidR="00A63C3C" w:rsidRPr="00930664">
        <w:rPr>
          <w:noProof w:val="0"/>
        </w:rPr>
        <w:t>consideration</w:t>
      </w:r>
      <w:r w:rsidRPr="00930664">
        <w:rPr>
          <w:noProof w:val="0"/>
        </w:rPr>
        <w:t xml:space="preserve"> must be given to cases where the adult is unable to </w:t>
      </w:r>
      <w:r w:rsidR="00A63C3C" w:rsidRPr="00930664">
        <w:rPr>
          <w:noProof w:val="0"/>
        </w:rPr>
        <w:t xml:space="preserve">understand the impact </w:t>
      </w:r>
      <w:r w:rsidRPr="00930664">
        <w:rPr>
          <w:noProof w:val="0"/>
        </w:rPr>
        <w:t xml:space="preserve">harm is having on them. This will demand the application of professional judgement to consider all of the </w:t>
      </w:r>
      <w:r w:rsidR="00A63C3C" w:rsidRPr="00930664">
        <w:rPr>
          <w:noProof w:val="0"/>
        </w:rPr>
        <w:t>available</w:t>
      </w:r>
      <w:r w:rsidRPr="00930664">
        <w:rPr>
          <w:noProof w:val="0"/>
        </w:rPr>
        <w:t xml:space="preserve"> evidence, the concerns and the wishes and the most appropriate intervention. </w:t>
      </w:r>
    </w:p>
    <w:p w14:paraId="7EED88D6" w14:textId="77777777" w:rsidR="00FA3757" w:rsidRDefault="00FA3757" w:rsidP="00AF5A24">
      <w:pPr>
        <w:pStyle w:val="P"/>
        <w:spacing w:before="240" w:after="0"/>
        <w:rPr>
          <w:noProof w:val="0"/>
        </w:rPr>
      </w:pPr>
      <w:r w:rsidRPr="00930664">
        <w:rPr>
          <w:noProof w:val="0"/>
        </w:rPr>
        <w:t>Sense is committed to the following rights and principles with regards to safeguarding in Northern Ireland.</w:t>
      </w:r>
    </w:p>
    <w:p w14:paraId="79A77B71" w14:textId="77777777" w:rsidR="00183BCE" w:rsidRPr="004E5122" w:rsidRDefault="00183BCE" w:rsidP="005C18C7">
      <w:pPr>
        <w:keepNext/>
        <w:spacing w:after="0" w:line="360" w:lineRule="auto"/>
        <w:outlineLvl w:val="3"/>
        <w:rPr>
          <w:rFonts w:ascii="Arial Bold" w:eastAsiaTheme="minorEastAsia" w:hAnsi="Arial Bold" w:cstheme="minorBidi" w:hint="eastAsia"/>
          <w:bCs/>
          <w:color w:val="E57200"/>
          <w:sz w:val="24"/>
          <w:szCs w:val="24"/>
          <w:lang w:eastAsia="zh-CN"/>
        </w:rPr>
      </w:pPr>
      <w:r w:rsidRPr="004E5122">
        <w:rPr>
          <w:rFonts w:ascii="Arial Bold" w:eastAsiaTheme="minorEastAsia" w:hAnsi="Arial Bold" w:cstheme="minorBidi"/>
          <w:bCs/>
          <w:color w:val="E57200"/>
          <w:sz w:val="24"/>
          <w:szCs w:val="24"/>
          <w:lang w:eastAsia="zh-CN"/>
        </w:rPr>
        <w:lastRenderedPageBreak/>
        <w:t>Accountability and Transparency in Delivering Safeguarding</w:t>
      </w:r>
    </w:p>
    <w:p w14:paraId="29378813" w14:textId="77777777" w:rsidR="00183BCE" w:rsidRPr="004E5122" w:rsidRDefault="00183BCE" w:rsidP="005C18C7">
      <w:pPr>
        <w:spacing w:after="0" w:line="360" w:lineRule="auto"/>
        <w:rPr>
          <w:rFonts w:ascii="Arial" w:eastAsiaTheme="minorEastAsia" w:hAnsi="Arial" w:cs="Arial"/>
          <w:b/>
          <w:color w:val="000000" w:themeColor="text1"/>
          <w:sz w:val="24"/>
          <w:szCs w:val="24"/>
          <w:lang w:eastAsia="zh-CN"/>
        </w:rPr>
      </w:pPr>
      <w:r w:rsidRPr="004E5122">
        <w:rPr>
          <w:rFonts w:ascii="Arial" w:eastAsiaTheme="minorEastAsia" w:hAnsi="Arial" w:cs="Arial"/>
          <w:b/>
          <w:color w:val="000000" w:themeColor="text1"/>
          <w:sz w:val="24"/>
          <w:szCs w:val="24"/>
          <w:lang w:eastAsia="zh-CN"/>
        </w:rPr>
        <w:t xml:space="preserve">Outcomes for the individual </w:t>
      </w:r>
    </w:p>
    <w:p w14:paraId="526C1BA4" w14:textId="77777777" w:rsidR="00183BCE" w:rsidRPr="004E5122" w:rsidRDefault="00183BCE" w:rsidP="005C18C7">
      <w:pPr>
        <w:spacing w:after="0" w:line="360" w:lineRule="auto"/>
        <w:rPr>
          <w:rFonts w:ascii="Arial" w:eastAsiaTheme="minorEastAsia" w:hAnsi="Arial" w:cs="Arial"/>
          <w:b/>
          <w:color w:val="000000" w:themeColor="text1"/>
          <w:sz w:val="24"/>
          <w:szCs w:val="24"/>
          <w:lang w:eastAsia="zh-CN"/>
        </w:rPr>
      </w:pPr>
      <w:r w:rsidRPr="004E5122">
        <w:rPr>
          <w:rFonts w:ascii="Arial" w:eastAsiaTheme="minorEastAsia" w:hAnsi="Arial" w:cs="Arial"/>
          <w:color w:val="000000" w:themeColor="text1"/>
          <w:sz w:val="24"/>
          <w:szCs w:val="24"/>
          <w:lang w:eastAsia="zh-CN"/>
        </w:rPr>
        <w:t xml:space="preserve">Whenever possible we should speak to the adult to get their views on the concern and what they want done about it. </w:t>
      </w:r>
    </w:p>
    <w:p w14:paraId="186D3B25" w14:textId="77777777" w:rsidR="00183BCE" w:rsidRPr="004E5122" w:rsidRDefault="00183BCE" w:rsidP="005C18C7">
      <w:pPr>
        <w:spacing w:after="0" w:line="360" w:lineRule="auto"/>
        <w:rPr>
          <w:rFonts w:ascii="Arial" w:eastAsiaTheme="minorEastAsia" w:hAnsi="Arial" w:cs="Arial"/>
          <w:b/>
          <w:color w:val="000000" w:themeColor="text1"/>
          <w:sz w:val="24"/>
          <w:szCs w:val="24"/>
          <w:lang w:eastAsia="zh-CN"/>
        </w:rPr>
      </w:pPr>
      <w:r w:rsidRPr="004E5122">
        <w:rPr>
          <w:rFonts w:ascii="Arial" w:eastAsiaTheme="minorEastAsia" w:hAnsi="Arial" w:cs="Arial"/>
          <w:b/>
          <w:color w:val="000000" w:themeColor="text1"/>
          <w:sz w:val="24"/>
          <w:szCs w:val="24"/>
          <w:lang w:eastAsia="zh-CN"/>
        </w:rPr>
        <w:t xml:space="preserve">Assess Capacity </w:t>
      </w:r>
    </w:p>
    <w:p w14:paraId="3182C8BE" w14:textId="77777777" w:rsidR="00183BCE" w:rsidRPr="004E5122" w:rsidRDefault="00183BCE" w:rsidP="005C18C7">
      <w:pPr>
        <w:spacing w:after="0" w:line="360" w:lineRule="auto"/>
        <w:rPr>
          <w:rFonts w:ascii="Arial" w:eastAsiaTheme="minorEastAsia" w:hAnsi="Arial" w:cs="Arial"/>
          <w:color w:val="000000" w:themeColor="text1"/>
          <w:sz w:val="24"/>
          <w:szCs w:val="24"/>
          <w:lang w:eastAsia="zh-CN"/>
        </w:rPr>
      </w:pPr>
      <w:r w:rsidRPr="004E5122">
        <w:rPr>
          <w:rFonts w:ascii="Arial" w:eastAsiaTheme="minorEastAsia" w:hAnsi="Arial" w:cs="Arial"/>
          <w:color w:val="000000" w:themeColor="text1"/>
          <w:sz w:val="24"/>
          <w:szCs w:val="24"/>
          <w:lang w:eastAsia="zh-CN"/>
        </w:rPr>
        <w:t xml:space="preserve">Making Safeguarding Personal (MSP) is about involving the person in their enquiry, understanding a person’s capacity to take part is essential. If it is suspected the person lacks capacity to set their outcomes and understand the safeguarding process, undertake a Mental Capacity Act Assessment into this specific area of decision making. </w:t>
      </w:r>
    </w:p>
    <w:p w14:paraId="015BF3C0" w14:textId="77777777" w:rsidR="00183BCE" w:rsidRPr="004E5122" w:rsidRDefault="00183BCE" w:rsidP="005C18C7">
      <w:pPr>
        <w:spacing w:after="0" w:line="360" w:lineRule="auto"/>
        <w:rPr>
          <w:rFonts w:ascii="Arial" w:eastAsiaTheme="minorEastAsia" w:hAnsi="Arial" w:cs="Arial"/>
          <w:b/>
          <w:color w:val="000000" w:themeColor="text1"/>
          <w:sz w:val="24"/>
          <w:szCs w:val="24"/>
          <w:lang w:eastAsia="zh-CN"/>
        </w:rPr>
      </w:pPr>
      <w:r w:rsidRPr="004E5122">
        <w:rPr>
          <w:rFonts w:ascii="Arial" w:eastAsiaTheme="minorEastAsia" w:hAnsi="Arial" w:cs="Arial"/>
          <w:b/>
          <w:color w:val="000000" w:themeColor="text1"/>
          <w:sz w:val="24"/>
          <w:szCs w:val="24"/>
          <w:lang w:eastAsia="zh-CN"/>
        </w:rPr>
        <w:t xml:space="preserve">Appoint Advocate </w:t>
      </w:r>
    </w:p>
    <w:p w14:paraId="3FA2AE3E" w14:textId="77777777" w:rsidR="00183BCE" w:rsidRPr="004E5122" w:rsidRDefault="00183BCE" w:rsidP="005C18C7">
      <w:pPr>
        <w:spacing w:after="0" w:line="360" w:lineRule="auto"/>
        <w:rPr>
          <w:rFonts w:ascii="Arial" w:eastAsiaTheme="minorEastAsia" w:hAnsi="Arial" w:cs="Arial"/>
          <w:color w:val="000000" w:themeColor="text1"/>
          <w:sz w:val="24"/>
          <w:szCs w:val="24"/>
          <w:lang w:eastAsia="zh-CN"/>
        </w:rPr>
      </w:pPr>
      <w:r w:rsidRPr="004E5122">
        <w:rPr>
          <w:rFonts w:ascii="Arial" w:eastAsiaTheme="minorEastAsia" w:hAnsi="Arial" w:cs="Arial"/>
          <w:color w:val="000000" w:themeColor="text1"/>
          <w:sz w:val="24"/>
          <w:szCs w:val="24"/>
          <w:lang w:eastAsia="zh-CN"/>
        </w:rPr>
        <w:t xml:space="preserve">Sense should arrange access to advocacy when involving individuals in internal safeguarding investigations. This may be internal through Sense staff or an independent advocate. </w:t>
      </w:r>
    </w:p>
    <w:p w14:paraId="5F0361C8" w14:textId="77777777" w:rsidR="00183BCE" w:rsidRPr="004E5122" w:rsidRDefault="00183BCE" w:rsidP="005C18C7">
      <w:pPr>
        <w:spacing w:after="0" w:line="360" w:lineRule="auto"/>
        <w:rPr>
          <w:rFonts w:ascii="Arial" w:eastAsiaTheme="minorEastAsia" w:hAnsi="Arial" w:cs="Arial"/>
          <w:b/>
          <w:color w:val="000000" w:themeColor="text1"/>
          <w:sz w:val="24"/>
          <w:szCs w:val="24"/>
          <w:lang w:eastAsia="zh-CN"/>
        </w:rPr>
      </w:pPr>
      <w:r w:rsidRPr="004E5122">
        <w:rPr>
          <w:rFonts w:ascii="Arial" w:eastAsiaTheme="minorEastAsia" w:hAnsi="Arial" w:cs="Arial"/>
          <w:b/>
          <w:color w:val="000000" w:themeColor="text1"/>
          <w:sz w:val="24"/>
          <w:szCs w:val="24"/>
          <w:lang w:eastAsia="zh-CN"/>
        </w:rPr>
        <w:t>Involve</w:t>
      </w:r>
    </w:p>
    <w:p w14:paraId="1FCB121F" w14:textId="77777777" w:rsidR="00183BCE" w:rsidRPr="004E5122" w:rsidRDefault="00183BCE" w:rsidP="005C18C7">
      <w:pPr>
        <w:spacing w:after="0" w:line="360" w:lineRule="auto"/>
        <w:rPr>
          <w:rFonts w:ascii="Arial" w:eastAsiaTheme="minorEastAsia" w:hAnsi="Arial" w:cs="Arial"/>
          <w:color w:val="000000" w:themeColor="text1"/>
          <w:sz w:val="24"/>
          <w:szCs w:val="24"/>
          <w:lang w:eastAsia="zh-CN"/>
        </w:rPr>
      </w:pPr>
      <w:r w:rsidRPr="004E5122">
        <w:rPr>
          <w:rFonts w:ascii="Arial" w:eastAsiaTheme="minorEastAsia" w:hAnsi="Arial" w:cs="Arial"/>
          <w:color w:val="000000" w:themeColor="text1"/>
          <w:sz w:val="24"/>
          <w:szCs w:val="24"/>
          <w:lang w:eastAsia="zh-CN"/>
        </w:rPr>
        <w:t xml:space="preserve">Include and inform the person (or advocate) throughout the safeguarding intervention. If their outcomes change during this time, respond to what they want and record these changes. </w:t>
      </w:r>
    </w:p>
    <w:p w14:paraId="4C82E848" w14:textId="5625A0F1" w:rsidR="00183BCE" w:rsidRPr="004E5122" w:rsidRDefault="00183BCE" w:rsidP="005C18C7">
      <w:pPr>
        <w:spacing w:after="0" w:line="360" w:lineRule="auto"/>
        <w:rPr>
          <w:rFonts w:asciiTheme="minorHAnsi" w:eastAsiaTheme="minorEastAsia" w:hAnsiTheme="minorHAnsi" w:cstheme="minorBidi"/>
          <w:color w:val="000000" w:themeColor="text1"/>
          <w:sz w:val="24"/>
          <w:szCs w:val="24"/>
          <w:lang w:eastAsia="zh-CN"/>
        </w:rPr>
      </w:pPr>
      <w:r w:rsidRPr="004E5122">
        <w:rPr>
          <w:rFonts w:asciiTheme="minorHAnsi" w:eastAsiaTheme="minorEastAsia" w:hAnsiTheme="minorHAnsi" w:cstheme="minorBidi"/>
          <w:color w:val="000000" w:themeColor="text1"/>
          <w:sz w:val="24"/>
          <w:szCs w:val="24"/>
          <w:lang w:eastAsia="zh-CN"/>
        </w:rPr>
        <w:t>Where a person does disclose, it is recommended a strategy meeting is arranged at the point of alert, to include – Service Manager, Operational Manager, Head of Safeguarding</w:t>
      </w:r>
      <w:r w:rsidR="009D5A12">
        <w:rPr>
          <w:rFonts w:asciiTheme="minorHAnsi" w:eastAsiaTheme="minorEastAsia" w:hAnsiTheme="minorHAnsi" w:cstheme="minorBidi"/>
          <w:color w:val="000000" w:themeColor="text1"/>
          <w:sz w:val="24"/>
          <w:szCs w:val="24"/>
          <w:lang w:eastAsia="zh-CN"/>
        </w:rPr>
        <w:t xml:space="preserve"> / Safeguarding Lead</w:t>
      </w:r>
      <w:r w:rsidRPr="004E5122">
        <w:rPr>
          <w:rFonts w:asciiTheme="minorHAnsi" w:eastAsiaTheme="minorEastAsia" w:hAnsiTheme="minorHAnsi" w:cstheme="minorBidi"/>
          <w:color w:val="000000" w:themeColor="text1"/>
          <w:sz w:val="24"/>
          <w:szCs w:val="24"/>
          <w:lang w:eastAsia="zh-CN"/>
        </w:rPr>
        <w:t xml:space="preserve">, MSI/ Behaviour Support Advisor and an HR advisor. This should last no more than 20 minutes - otherwise the individual should be involved. </w:t>
      </w:r>
    </w:p>
    <w:p w14:paraId="5515F4C3" w14:textId="77777777" w:rsidR="00183BCE" w:rsidRPr="004E5122" w:rsidRDefault="00183BCE" w:rsidP="005C18C7">
      <w:pPr>
        <w:spacing w:after="0" w:line="360" w:lineRule="auto"/>
        <w:rPr>
          <w:rFonts w:asciiTheme="minorHAnsi" w:eastAsiaTheme="minorEastAsia" w:hAnsiTheme="minorHAnsi" w:cstheme="minorBidi"/>
          <w:color w:val="000000" w:themeColor="text1"/>
          <w:sz w:val="24"/>
          <w:szCs w:val="24"/>
          <w:lang w:eastAsia="zh-CN"/>
        </w:rPr>
      </w:pPr>
      <w:r w:rsidRPr="004E5122">
        <w:rPr>
          <w:rFonts w:asciiTheme="minorHAnsi" w:eastAsiaTheme="minorEastAsia" w:hAnsiTheme="minorHAnsi" w:cstheme="minorBidi"/>
          <w:color w:val="000000" w:themeColor="text1"/>
          <w:sz w:val="24"/>
          <w:szCs w:val="24"/>
          <w:lang w:eastAsia="zh-CN"/>
        </w:rPr>
        <w:t>The purpose will be to identify how to involve the person, what is the appropriate format to present information in, identify a link person, and how information is to be shared with team regarding individual involvement and consequent questions, plus any HR issues.</w:t>
      </w:r>
    </w:p>
    <w:p w14:paraId="465BB82D" w14:textId="2D174583" w:rsidR="00183BCE" w:rsidRPr="004E5122" w:rsidRDefault="00183BCE" w:rsidP="005C18C7">
      <w:pPr>
        <w:spacing w:after="0" w:line="360" w:lineRule="auto"/>
        <w:rPr>
          <w:rFonts w:ascii="Arial" w:eastAsiaTheme="minorEastAsia" w:hAnsi="Arial" w:cstheme="minorBidi"/>
          <w:sz w:val="24"/>
          <w:szCs w:val="24"/>
          <w:lang w:eastAsia="zh-CN"/>
        </w:rPr>
      </w:pPr>
      <w:r w:rsidRPr="004E5122">
        <w:rPr>
          <w:rFonts w:ascii="Arial" w:eastAsiaTheme="minorEastAsia" w:hAnsi="Arial" w:cstheme="minorBidi"/>
          <w:sz w:val="24"/>
          <w:szCs w:val="24"/>
          <w:lang w:eastAsia="zh-CN"/>
        </w:rPr>
        <w:t xml:space="preserve">Additionally, if we give a person a </w:t>
      </w:r>
      <w:r w:rsidR="00765B90" w:rsidRPr="004E5122">
        <w:rPr>
          <w:rFonts w:ascii="Arial" w:eastAsiaTheme="minorEastAsia" w:hAnsi="Arial" w:cstheme="minorBidi"/>
          <w:sz w:val="24"/>
          <w:szCs w:val="24"/>
          <w:lang w:eastAsia="zh-CN"/>
        </w:rPr>
        <w:t>voice,</w:t>
      </w:r>
      <w:r w:rsidRPr="004E5122">
        <w:rPr>
          <w:rFonts w:ascii="Arial" w:eastAsiaTheme="minorEastAsia" w:hAnsi="Arial" w:cstheme="minorBidi"/>
          <w:sz w:val="24"/>
          <w:szCs w:val="24"/>
          <w:lang w:eastAsia="zh-CN"/>
        </w:rPr>
        <w:t xml:space="preserve"> we cannot choose what information they have and are involved in. Where the case is formally investigated it should as </w:t>
      </w:r>
      <w:r w:rsidR="009D5A12" w:rsidRPr="004E5122">
        <w:rPr>
          <w:rFonts w:ascii="Arial" w:eastAsiaTheme="minorEastAsia" w:hAnsi="Arial" w:cstheme="minorBidi"/>
          <w:sz w:val="24"/>
          <w:szCs w:val="24"/>
          <w:lang w:eastAsia="zh-CN"/>
        </w:rPr>
        <w:t>appropriate</w:t>
      </w:r>
      <w:r w:rsidRPr="004E5122">
        <w:rPr>
          <w:rFonts w:ascii="Arial" w:eastAsiaTheme="minorEastAsia" w:hAnsi="Arial" w:cstheme="minorBidi"/>
          <w:sz w:val="24"/>
          <w:szCs w:val="24"/>
          <w:lang w:eastAsia="zh-CN"/>
        </w:rPr>
        <w:t xml:space="preserve"> include the person in an interview and or observe/gather information on interaction between abused and alleged perpetrator, especially if the person does not have formal communication.</w:t>
      </w:r>
    </w:p>
    <w:p w14:paraId="47B5804C" w14:textId="387E2FCE" w:rsidR="00183BCE" w:rsidRPr="004E5122" w:rsidRDefault="00183BCE" w:rsidP="005C18C7">
      <w:pPr>
        <w:spacing w:after="0" w:line="360" w:lineRule="auto"/>
        <w:rPr>
          <w:rFonts w:ascii="Arial" w:eastAsiaTheme="minorEastAsia" w:hAnsi="Arial" w:cstheme="minorBidi"/>
          <w:sz w:val="24"/>
          <w:szCs w:val="24"/>
          <w:lang w:eastAsia="zh-CN"/>
        </w:rPr>
      </w:pPr>
      <w:r w:rsidRPr="004E5122">
        <w:rPr>
          <w:rFonts w:ascii="Arial" w:eastAsiaTheme="minorEastAsia" w:hAnsi="Arial" w:cstheme="minorBidi"/>
          <w:sz w:val="24"/>
          <w:szCs w:val="24"/>
          <w:lang w:eastAsia="zh-CN"/>
        </w:rPr>
        <w:lastRenderedPageBreak/>
        <w:t>Information and guidance on interviewing a person and best evidence guidance is available from the Head of Safeguarding</w:t>
      </w:r>
      <w:r w:rsidR="009D5A12">
        <w:rPr>
          <w:rFonts w:ascii="Arial" w:eastAsiaTheme="minorEastAsia" w:hAnsi="Arial" w:cstheme="minorBidi"/>
          <w:sz w:val="24"/>
          <w:szCs w:val="24"/>
          <w:lang w:eastAsia="zh-CN"/>
        </w:rPr>
        <w:t xml:space="preserve"> / Safeguarding Lead</w:t>
      </w:r>
      <w:r w:rsidRPr="004E5122">
        <w:rPr>
          <w:rFonts w:ascii="Arial" w:eastAsiaTheme="minorEastAsia" w:hAnsi="Arial" w:cstheme="minorBidi"/>
          <w:sz w:val="24"/>
          <w:szCs w:val="24"/>
          <w:lang w:eastAsia="zh-CN"/>
        </w:rPr>
        <w:t xml:space="preserve">. </w:t>
      </w:r>
    </w:p>
    <w:p w14:paraId="1907B74F" w14:textId="77777777" w:rsidR="00183BCE" w:rsidRPr="004E5122" w:rsidRDefault="00183BCE" w:rsidP="005C18C7">
      <w:pPr>
        <w:spacing w:after="0" w:line="360" w:lineRule="auto"/>
        <w:rPr>
          <w:rFonts w:ascii="Arial" w:eastAsiaTheme="minorEastAsia" w:hAnsi="Arial" w:cs="Arial"/>
          <w:b/>
          <w:color w:val="000000" w:themeColor="text1"/>
          <w:sz w:val="24"/>
          <w:szCs w:val="24"/>
          <w:lang w:eastAsia="zh-CN"/>
        </w:rPr>
      </w:pPr>
      <w:r w:rsidRPr="004E5122">
        <w:rPr>
          <w:rFonts w:ascii="Arial" w:eastAsiaTheme="minorEastAsia" w:hAnsi="Arial" w:cs="Arial"/>
          <w:b/>
          <w:color w:val="000000" w:themeColor="text1"/>
          <w:sz w:val="24"/>
          <w:szCs w:val="24"/>
          <w:lang w:eastAsia="zh-CN"/>
        </w:rPr>
        <w:t xml:space="preserve">Record the person’s views at the end  </w:t>
      </w:r>
    </w:p>
    <w:p w14:paraId="5810010E" w14:textId="77777777" w:rsidR="00183BCE" w:rsidRPr="004E5122" w:rsidRDefault="00183BCE" w:rsidP="005C18C7">
      <w:pPr>
        <w:spacing w:after="0" w:line="360" w:lineRule="auto"/>
        <w:rPr>
          <w:rFonts w:ascii="Arial" w:eastAsiaTheme="minorEastAsia" w:hAnsi="Arial" w:cs="Arial"/>
          <w:vanish/>
          <w:color w:val="000000" w:themeColor="text1"/>
          <w:sz w:val="24"/>
          <w:szCs w:val="24"/>
          <w:lang w:eastAsia="zh-CN"/>
        </w:rPr>
      </w:pPr>
      <w:r w:rsidRPr="004E5122">
        <w:rPr>
          <w:rFonts w:ascii="Arial" w:eastAsiaTheme="minorEastAsia" w:hAnsi="Arial" w:cs="Arial"/>
          <w:color w:val="000000" w:themeColor="text1"/>
          <w:sz w:val="24"/>
          <w:szCs w:val="24"/>
          <w:lang w:eastAsia="zh-CN"/>
        </w:rPr>
        <w:t xml:space="preserve">When the safeguarding process is finished, find out from the person whether they feel their outcomes were met or not, and to what extent. </w:t>
      </w:r>
    </w:p>
    <w:p w14:paraId="79054821" w14:textId="77777777" w:rsidR="00183BCE" w:rsidRPr="004E5122" w:rsidRDefault="00183BCE" w:rsidP="005C18C7">
      <w:pPr>
        <w:spacing w:after="0" w:line="360" w:lineRule="auto"/>
        <w:rPr>
          <w:rFonts w:asciiTheme="minorHAnsi" w:eastAsiaTheme="minorEastAsia" w:hAnsiTheme="minorHAnsi" w:cstheme="minorBidi"/>
          <w:color w:val="000000" w:themeColor="text1"/>
          <w:sz w:val="24"/>
          <w:szCs w:val="24"/>
          <w:lang w:eastAsia="zh-CN"/>
        </w:rPr>
      </w:pPr>
      <w:r w:rsidRPr="004E5122">
        <w:rPr>
          <w:rFonts w:asciiTheme="minorHAnsi" w:eastAsiaTheme="minorEastAsia" w:hAnsiTheme="minorHAnsi" w:cstheme="minorBidi"/>
          <w:color w:val="000000" w:themeColor="text1"/>
          <w:sz w:val="24"/>
          <w:szCs w:val="24"/>
          <w:lang w:eastAsia="zh-CN"/>
        </w:rPr>
        <w:t xml:space="preserve"> </w:t>
      </w:r>
    </w:p>
    <w:p w14:paraId="5AAD1638" w14:textId="77777777" w:rsidR="00183BCE" w:rsidRPr="004E5122" w:rsidRDefault="00183BCE" w:rsidP="00183BCE">
      <w:pPr>
        <w:keepNext/>
        <w:spacing w:before="240" w:after="0" w:line="240" w:lineRule="auto"/>
        <w:outlineLvl w:val="3"/>
        <w:rPr>
          <w:rFonts w:ascii="Arial Bold" w:eastAsiaTheme="minorEastAsia" w:hAnsi="Arial Bold" w:cstheme="minorBidi" w:hint="eastAsia"/>
          <w:bCs/>
          <w:color w:val="E57200"/>
          <w:sz w:val="24"/>
          <w:szCs w:val="24"/>
          <w:lang w:eastAsia="zh-CN"/>
        </w:rPr>
      </w:pPr>
      <w:r w:rsidRPr="004E5122">
        <w:rPr>
          <w:rFonts w:ascii="Arial Bold" w:eastAsiaTheme="minorEastAsia" w:hAnsi="Arial Bold" w:cstheme="minorBidi"/>
          <w:bCs/>
          <w:color w:val="E57200"/>
          <w:sz w:val="24"/>
          <w:szCs w:val="24"/>
          <w:lang w:eastAsia="zh-CN"/>
        </w:rPr>
        <w:t xml:space="preserve">Guiding Principles for Sense staff </w:t>
      </w:r>
    </w:p>
    <w:p w14:paraId="3D3A427A" w14:textId="77777777" w:rsidR="00183BCE" w:rsidRPr="004E5122" w:rsidRDefault="00183BCE" w:rsidP="00183BCE">
      <w:pPr>
        <w:numPr>
          <w:ilvl w:val="0"/>
          <w:numId w:val="34"/>
        </w:numPr>
        <w:spacing w:before="240" w:after="0" w:line="360" w:lineRule="auto"/>
        <w:rPr>
          <w:rFonts w:ascii="Arial" w:eastAsiaTheme="minorEastAsia" w:hAnsi="Arial" w:cs="Arial"/>
          <w:color w:val="000000" w:themeColor="text1"/>
          <w:sz w:val="24"/>
          <w:szCs w:val="24"/>
          <w:lang w:eastAsia="zh-CN"/>
        </w:rPr>
      </w:pPr>
      <w:r w:rsidRPr="004E5122">
        <w:rPr>
          <w:rFonts w:ascii="Arial" w:eastAsiaTheme="minorEastAsia" w:hAnsi="Arial" w:cs="Arial"/>
          <w:color w:val="000000" w:themeColor="text1"/>
          <w:sz w:val="24"/>
          <w:szCs w:val="24"/>
          <w:lang w:eastAsia="zh-CN"/>
        </w:rPr>
        <w:t>Include the person as early as practical and throughout the Safeguarding Process</w:t>
      </w:r>
    </w:p>
    <w:p w14:paraId="7F151DE1" w14:textId="6D954652" w:rsidR="00183BCE" w:rsidRPr="004E5122" w:rsidRDefault="00183BCE" w:rsidP="00183BCE">
      <w:pPr>
        <w:numPr>
          <w:ilvl w:val="0"/>
          <w:numId w:val="34"/>
        </w:numPr>
        <w:spacing w:before="240" w:after="0" w:line="360" w:lineRule="auto"/>
        <w:rPr>
          <w:rFonts w:ascii="Arial" w:eastAsiaTheme="minorEastAsia" w:hAnsi="Arial" w:cs="Arial"/>
          <w:color w:val="000000" w:themeColor="text1"/>
          <w:sz w:val="24"/>
          <w:szCs w:val="24"/>
          <w:lang w:eastAsia="zh-CN"/>
        </w:rPr>
      </w:pPr>
      <w:r w:rsidRPr="004E5122">
        <w:rPr>
          <w:rFonts w:ascii="Arial" w:eastAsiaTheme="minorEastAsia" w:hAnsi="Arial" w:cs="Arial"/>
          <w:color w:val="000000" w:themeColor="text1"/>
          <w:sz w:val="24"/>
          <w:szCs w:val="24"/>
          <w:lang w:eastAsia="zh-CN"/>
        </w:rPr>
        <w:t xml:space="preserve">Always use everyday language to communicate with the person in ways they </w:t>
      </w:r>
      <w:r w:rsidR="00765B90" w:rsidRPr="004E5122">
        <w:rPr>
          <w:rFonts w:ascii="Arial" w:eastAsiaTheme="minorEastAsia" w:hAnsi="Arial" w:cs="Arial"/>
          <w:color w:val="000000" w:themeColor="text1"/>
          <w:sz w:val="24"/>
          <w:szCs w:val="24"/>
          <w:lang w:eastAsia="zh-CN"/>
        </w:rPr>
        <w:t>understand and</w:t>
      </w:r>
      <w:r w:rsidRPr="004E5122">
        <w:rPr>
          <w:rFonts w:ascii="Arial" w:eastAsiaTheme="minorEastAsia" w:hAnsi="Arial" w:cs="Arial"/>
          <w:color w:val="000000" w:themeColor="text1"/>
          <w:sz w:val="24"/>
          <w:szCs w:val="24"/>
          <w:lang w:eastAsia="zh-CN"/>
        </w:rPr>
        <w:t xml:space="preserve"> avoid jargon. </w:t>
      </w:r>
    </w:p>
    <w:p w14:paraId="68283F97" w14:textId="77777777" w:rsidR="00183BCE" w:rsidRPr="004E5122" w:rsidRDefault="00183BCE" w:rsidP="00183BCE">
      <w:pPr>
        <w:numPr>
          <w:ilvl w:val="0"/>
          <w:numId w:val="34"/>
        </w:numPr>
        <w:spacing w:before="240" w:after="0" w:line="360" w:lineRule="auto"/>
        <w:rPr>
          <w:rFonts w:ascii="Arial" w:eastAsiaTheme="minorEastAsia" w:hAnsi="Arial" w:cs="Arial"/>
          <w:color w:val="000000" w:themeColor="text1"/>
          <w:sz w:val="24"/>
          <w:szCs w:val="24"/>
          <w:lang w:eastAsia="zh-CN"/>
        </w:rPr>
      </w:pPr>
      <w:r w:rsidRPr="004E5122">
        <w:rPr>
          <w:rFonts w:ascii="Arial" w:eastAsiaTheme="minorEastAsia" w:hAnsi="Arial" w:cs="Arial"/>
          <w:color w:val="000000" w:themeColor="text1"/>
          <w:sz w:val="24"/>
          <w:szCs w:val="24"/>
          <w:lang w:eastAsia="zh-CN"/>
        </w:rPr>
        <w:t xml:space="preserve">Find the most appropriate and meaningful ways to support the person with communication. </w:t>
      </w:r>
    </w:p>
    <w:p w14:paraId="6B1C71A0" w14:textId="77777777" w:rsidR="00183BCE" w:rsidRPr="004E5122" w:rsidRDefault="00183BCE" w:rsidP="00183BCE">
      <w:pPr>
        <w:numPr>
          <w:ilvl w:val="0"/>
          <w:numId w:val="34"/>
        </w:numPr>
        <w:spacing w:before="240" w:after="0" w:line="360" w:lineRule="auto"/>
        <w:rPr>
          <w:rFonts w:ascii="Arial" w:eastAsiaTheme="minorEastAsia" w:hAnsi="Arial" w:cs="Arial"/>
          <w:color w:val="000000" w:themeColor="text1"/>
          <w:sz w:val="24"/>
          <w:szCs w:val="24"/>
          <w:lang w:eastAsia="zh-CN"/>
        </w:rPr>
      </w:pPr>
      <w:r w:rsidRPr="004E5122">
        <w:rPr>
          <w:rFonts w:ascii="Arial" w:eastAsiaTheme="minorEastAsia" w:hAnsi="Arial" w:cs="Arial"/>
          <w:color w:val="000000" w:themeColor="text1"/>
          <w:sz w:val="24"/>
          <w:szCs w:val="24"/>
          <w:lang w:eastAsia="zh-CN"/>
        </w:rPr>
        <w:t xml:space="preserve">Support the person to set the Safeguarding outcomes they want. As events progress, what a person wants may change and support them with this. </w:t>
      </w:r>
    </w:p>
    <w:p w14:paraId="3D3FE4F0" w14:textId="77777777" w:rsidR="00183BCE" w:rsidRPr="004E5122" w:rsidRDefault="00183BCE" w:rsidP="00183BCE">
      <w:pPr>
        <w:numPr>
          <w:ilvl w:val="0"/>
          <w:numId w:val="34"/>
        </w:numPr>
        <w:spacing w:before="240" w:after="0" w:line="360" w:lineRule="auto"/>
        <w:rPr>
          <w:rFonts w:ascii="Arial" w:eastAsiaTheme="minorEastAsia" w:hAnsi="Arial" w:cs="Arial"/>
          <w:color w:val="000000" w:themeColor="text1"/>
          <w:sz w:val="24"/>
          <w:szCs w:val="24"/>
          <w:lang w:eastAsia="zh-CN"/>
        </w:rPr>
      </w:pPr>
      <w:r w:rsidRPr="004E5122">
        <w:rPr>
          <w:rFonts w:ascii="Arial" w:eastAsiaTheme="minorEastAsia" w:hAnsi="Arial" w:cs="Arial"/>
          <w:color w:val="000000" w:themeColor="text1"/>
          <w:sz w:val="24"/>
          <w:szCs w:val="24"/>
          <w:lang w:eastAsia="zh-CN"/>
        </w:rPr>
        <w:t xml:space="preserve">If it seems that the person has substantial difficulty in setting their outcomes, a Mental Capacity Act assessment will be completed to assess this. </w:t>
      </w:r>
    </w:p>
    <w:p w14:paraId="573E8E8C" w14:textId="77777777" w:rsidR="00183BCE" w:rsidRPr="004E5122" w:rsidRDefault="00183BCE" w:rsidP="00183BCE">
      <w:pPr>
        <w:numPr>
          <w:ilvl w:val="0"/>
          <w:numId w:val="34"/>
        </w:numPr>
        <w:spacing w:before="240" w:after="0" w:line="360" w:lineRule="auto"/>
        <w:rPr>
          <w:rFonts w:ascii="Arial" w:eastAsiaTheme="minorEastAsia" w:hAnsi="Arial" w:cs="Arial"/>
          <w:color w:val="000000" w:themeColor="text1"/>
          <w:sz w:val="24"/>
          <w:szCs w:val="24"/>
          <w:lang w:eastAsia="zh-CN"/>
        </w:rPr>
      </w:pPr>
      <w:r w:rsidRPr="004E5122">
        <w:rPr>
          <w:rFonts w:ascii="Arial" w:eastAsiaTheme="minorEastAsia" w:hAnsi="Arial" w:cs="Arial"/>
          <w:color w:val="000000" w:themeColor="text1"/>
          <w:sz w:val="24"/>
          <w:szCs w:val="24"/>
          <w:lang w:eastAsia="zh-CN"/>
        </w:rPr>
        <w:t xml:space="preserve">If the person has substantial difficulty in setting their own outcomes, you will ensure an appropriate independent advocate represents them and helps sets outcomes in their best interests. </w:t>
      </w:r>
    </w:p>
    <w:p w14:paraId="15EF7604" w14:textId="77777777" w:rsidR="00183BCE" w:rsidRPr="004E5122" w:rsidRDefault="00183BCE" w:rsidP="00183BCE">
      <w:pPr>
        <w:numPr>
          <w:ilvl w:val="0"/>
          <w:numId w:val="34"/>
        </w:numPr>
        <w:spacing w:before="240" w:after="0" w:line="360" w:lineRule="auto"/>
        <w:rPr>
          <w:rFonts w:ascii="Arial" w:eastAsiaTheme="minorEastAsia" w:hAnsi="Arial" w:cs="Arial"/>
          <w:color w:val="000000" w:themeColor="text1"/>
          <w:sz w:val="24"/>
          <w:szCs w:val="24"/>
          <w:lang w:eastAsia="zh-CN"/>
        </w:rPr>
      </w:pPr>
      <w:r w:rsidRPr="004E5122">
        <w:rPr>
          <w:rFonts w:ascii="Arial" w:eastAsiaTheme="minorEastAsia" w:hAnsi="Arial" w:cs="Arial"/>
          <w:color w:val="000000" w:themeColor="text1"/>
          <w:sz w:val="24"/>
          <w:szCs w:val="24"/>
          <w:lang w:eastAsia="zh-CN"/>
        </w:rPr>
        <w:t xml:space="preserve">At the end of the Safeguarding process, you will find out from the person or their advocate, how far they think their outcomes were met. </w:t>
      </w:r>
    </w:p>
    <w:p w14:paraId="1E8F332C" w14:textId="77777777" w:rsidR="00183BCE" w:rsidRPr="004E5122" w:rsidRDefault="00183BCE" w:rsidP="00183BCE">
      <w:pPr>
        <w:spacing w:before="240" w:after="0" w:line="360" w:lineRule="auto"/>
        <w:rPr>
          <w:rFonts w:ascii="Arial" w:eastAsiaTheme="minorEastAsia" w:hAnsi="Arial" w:cs="Arial"/>
          <w:color w:val="000000" w:themeColor="text1"/>
          <w:sz w:val="24"/>
          <w:szCs w:val="24"/>
          <w:lang w:eastAsia="zh-CN"/>
        </w:rPr>
      </w:pPr>
      <w:r w:rsidRPr="004E5122">
        <w:rPr>
          <w:rFonts w:ascii="Arial" w:eastAsiaTheme="minorEastAsia" w:hAnsi="Arial" w:cs="Arial"/>
          <w:color w:val="000000" w:themeColor="text1"/>
          <w:sz w:val="24"/>
          <w:szCs w:val="24"/>
          <w:lang w:eastAsia="zh-CN"/>
        </w:rPr>
        <w:t xml:space="preserve">In addition: </w:t>
      </w:r>
    </w:p>
    <w:p w14:paraId="76AAEFE7" w14:textId="77777777" w:rsidR="00183BCE" w:rsidRPr="004E5122" w:rsidRDefault="00183BCE" w:rsidP="00183BCE">
      <w:pPr>
        <w:numPr>
          <w:ilvl w:val="0"/>
          <w:numId w:val="34"/>
        </w:numPr>
        <w:spacing w:before="240" w:after="0" w:line="360" w:lineRule="auto"/>
        <w:rPr>
          <w:rFonts w:ascii="Arial" w:eastAsiaTheme="minorEastAsia" w:hAnsi="Arial" w:cs="Arial"/>
          <w:color w:val="000000" w:themeColor="text1"/>
          <w:sz w:val="24"/>
          <w:szCs w:val="24"/>
          <w:lang w:eastAsia="zh-CN"/>
        </w:rPr>
      </w:pPr>
      <w:r w:rsidRPr="004E5122">
        <w:rPr>
          <w:rFonts w:ascii="Arial" w:eastAsiaTheme="minorEastAsia" w:hAnsi="Arial" w:cs="Arial"/>
          <w:color w:val="000000" w:themeColor="text1"/>
          <w:sz w:val="24"/>
          <w:szCs w:val="24"/>
          <w:lang w:eastAsia="zh-CN"/>
        </w:rPr>
        <w:t xml:space="preserve">We will always endeavour to give the referrer updates where appropriate and reassure them action has been taken and we have reduced the likelihood of this occurring again. </w:t>
      </w:r>
    </w:p>
    <w:p w14:paraId="16C277B8" w14:textId="77777777" w:rsidR="00183BCE" w:rsidRPr="004E5122" w:rsidRDefault="00183BCE" w:rsidP="00183BCE">
      <w:pPr>
        <w:numPr>
          <w:ilvl w:val="0"/>
          <w:numId w:val="34"/>
        </w:numPr>
        <w:spacing w:before="240" w:after="0" w:line="360" w:lineRule="auto"/>
        <w:rPr>
          <w:rFonts w:ascii="Arial" w:eastAsiaTheme="minorEastAsia" w:hAnsi="Arial" w:cs="Arial"/>
          <w:color w:val="000000" w:themeColor="text1"/>
          <w:sz w:val="24"/>
          <w:szCs w:val="24"/>
          <w:lang w:eastAsia="zh-CN"/>
        </w:rPr>
      </w:pPr>
      <w:r w:rsidRPr="004E5122">
        <w:rPr>
          <w:rFonts w:ascii="Arial" w:eastAsiaTheme="minorEastAsia" w:hAnsi="Arial" w:cs="Arial"/>
          <w:color w:val="000000" w:themeColor="text1"/>
          <w:sz w:val="24"/>
          <w:szCs w:val="24"/>
          <w:lang w:eastAsia="zh-CN"/>
        </w:rPr>
        <w:lastRenderedPageBreak/>
        <w:t>Responsibility for keeping the referrer up to date will be assigned to a named individual.</w:t>
      </w:r>
    </w:p>
    <w:p w14:paraId="3D7778A1" w14:textId="77777777" w:rsidR="00183BCE" w:rsidRPr="004E5122" w:rsidRDefault="00183BCE" w:rsidP="00AF5A24">
      <w:pPr>
        <w:numPr>
          <w:ilvl w:val="0"/>
          <w:numId w:val="34"/>
        </w:numPr>
        <w:spacing w:before="240" w:after="0" w:line="360" w:lineRule="auto"/>
        <w:rPr>
          <w:rFonts w:ascii="Arial" w:eastAsiaTheme="minorEastAsia" w:hAnsi="Arial" w:cs="Arial"/>
          <w:color w:val="000000" w:themeColor="text1"/>
          <w:sz w:val="24"/>
          <w:szCs w:val="24"/>
          <w:lang w:eastAsia="zh-CN"/>
        </w:rPr>
      </w:pPr>
      <w:r w:rsidRPr="004E5122">
        <w:rPr>
          <w:rFonts w:ascii="Arial" w:eastAsiaTheme="minorEastAsia" w:hAnsi="Arial" w:cs="Arial"/>
          <w:color w:val="000000" w:themeColor="text1"/>
          <w:sz w:val="24"/>
          <w:szCs w:val="24"/>
          <w:lang w:eastAsia="zh-CN"/>
        </w:rPr>
        <w:t xml:space="preserve">Work collaboratively with partner agencies at each stage of Safeguarding and when decisions are made – explain and record the reasons for your judgements. </w:t>
      </w:r>
    </w:p>
    <w:p w14:paraId="2B5B8777" w14:textId="77777777" w:rsidR="00FA3757" w:rsidRPr="00930664" w:rsidRDefault="00FA3757" w:rsidP="00FA3757">
      <w:pPr>
        <w:pStyle w:val="P"/>
        <w:spacing w:beforeLines="120" w:before="288" w:afterLines="120" w:after="288"/>
        <w:rPr>
          <w:rFonts w:ascii="Arial Bold" w:eastAsiaTheme="minorEastAsia" w:hAnsi="Arial Bold" w:cstheme="minorBidi" w:hint="eastAsia"/>
          <w:bCs/>
          <w:noProof w:val="0"/>
          <w:color w:val="E57200"/>
          <w:szCs w:val="24"/>
          <w:lang w:eastAsia="zh-CN"/>
        </w:rPr>
      </w:pPr>
      <w:r w:rsidRPr="00930664">
        <w:rPr>
          <w:rFonts w:ascii="Arial Bold" w:eastAsiaTheme="minorEastAsia" w:hAnsi="Arial Bold" w:cstheme="minorBidi"/>
          <w:bCs/>
          <w:noProof w:val="0"/>
          <w:color w:val="E57200"/>
          <w:szCs w:val="24"/>
          <w:lang w:eastAsia="zh-CN"/>
        </w:rPr>
        <w:t>Empowerment</w:t>
      </w:r>
    </w:p>
    <w:p w14:paraId="7168A4F0" w14:textId="77777777" w:rsidR="00AF5A24" w:rsidRPr="00930664" w:rsidRDefault="00AF5A24" w:rsidP="00FA3757">
      <w:pPr>
        <w:pStyle w:val="P"/>
        <w:spacing w:beforeLines="120" w:before="288" w:afterLines="120" w:after="288"/>
        <w:rPr>
          <w:rFonts w:cs="Arial"/>
          <w:szCs w:val="24"/>
        </w:rPr>
      </w:pPr>
      <w:r w:rsidRPr="00930664">
        <w:rPr>
          <w:rFonts w:cs="Arial"/>
          <w:szCs w:val="24"/>
        </w:rPr>
        <w:t>‘’I am asked what I want as the outcomes from the safguarding process and these directly inform what happens.’’</w:t>
      </w:r>
    </w:p>
    <w:p w14:paraId="568C7AAE" w14:textId="77777777" w:rsidR="00FA3757" w:rsidRPr="00930664" w:rsidRDefault="00FA3757" w:rsidP="00FA3757">
      <w:pPr>
        <w:pStyle w:val="P"/>
        <w:spacing w:beforeLines="120" w:before="288" w:afterLines="120" w:after="288"/>
        <w:rPr>
          <w:rFonts w:ascii="Arial Bold" w:eastAsiaTheme="minorEastAsia" w:hAnsi="Arial Bold" w:cstheme="minorBidi" w:hint="eastAsia"/>
          <w:bCs/>
          <w:noProof w:val="0"/>
          <w:color w:val="E57200"/>
          <w:szCs w:val="24"/>
          <w:lang w:eastAsia="zh-CN"/>
        </w:rPr>
      </w:pPr>
      <w:r w:rsidRPr="00930664">
        <w:rPr>
          <w:rFonts w:cs="Arial"/>
          <w:szCs w:val="24"/>
        </w:rPr>
        <w:t>Individuals have the right to:</w:t>
      </w:r>
    </w:p>
    <w:p w14:paraId="664B49D6" w14:textId="7DD7FB67" w:rsidR="00FA3757" w:rsidRPr="00930664" w:rsidRDefault="00FA3757" w:rsidP="00AF69EE">
      <w:pPr>
        <w:pStyle w:val="ListBullet"/>
        <w:numPr>
          <w:ilvl w:val="0"/>
          <w:numId w:val="12"/>
        </w:numPr>
        <w:spacing w:before="60" w:after="60"/>
        <w:ind w:left="714" w:hanging="357"/>
        <w:rPr>
          <w:rFonts w:eastAsia="Times New Roman"/>
          <w:color w:val="231F20"/>
          <w:lang w:val="en-US"/>
        </w:rPr>
      </w:pPr>
      <w:r w:rsidRPr="00930664">
        <w:rPr>
          <w:lang w:val="en-US"/>
        </w:rPr>
        <w:t xml:space="preserve">be accorded the same respect and dignity as any other adult, by recognising their uniqueness and personal </w:t>
      </w:r>
      <w:r w:rsidR="005C18C7" w:rsidRPr="00930664">
        <w:rPr>
          <w:lang w:val="en-US"/>
        </w:rPr>
        <w:t>needs.</w:t>
      </w:r>
    </w:p>
    <w:p w14:paraId="715C94C5" w14:textId="6C5E04BB" w:rsidR="00FA3757" w:rsidRPr="00930664" w:rsidRDefault="00FA3757" w:rsidP="00AF69EE">
      <w:pPr>
        <w:pStyle w:val="ListBullet"/>
        <w:numPr>
          <w:ilvl w:val="0"/>
          <w:numId w:val="12"/>
        </w:numPr>
        <w:spacing w:before="60" w:after="60"/>
        <w:ind w:left="714" w:hanging="357"/>
        <w:rPr>
          <w:rFonts w:eastAsia="Times New Roman"/>
          <w:color w:val="231F20"/>
          <w:lang w:val="en-US"/>
        </w:rPr>
      </w:pPr>
      <w:r w:rsidRPr="00930664">
        <w:rPr>
          <w:rFonts w:eastAsia="Times New Roman"/>
          <w:color w:val="231F20"/>
          <w:lang w:val="en-US"/>
        </w:rPr>
        <w:t xml:space="preserve">guidance and assistance in seeking help as a consequence of </w:t>
      </w:r>
      <w:r w:rsidR="005C18C7" w:rsidRPr="00930664">
        <w:rPr>
          <w:rFonts w:eastAsia="Times New Roman"/>
          <w:color w:val="231F20"/>
          <w:lang w:val="en-US"/>
        </w:rPr>
        <w:t>abuse.</w:t>
      </w:r>
    </w:p>
    <w:p w14:paraId="07C43757" w14:textId="0B90E8C9" w:rsidR="00FA3757" w:rsidRPr="00930664" w:rsidRDefault="00FA3757" w:rsidP="00AF69EE">
      <w:pPr>
        <w:pStyle w:val="ListBullet"/>
        <w:numPr>
          <w:ilvl w:val="0"/>
          <w:numId w:val="12"/>
        </w:numPr>
        <w:spacing w:before="60" w:after="60"/>
        <w:ind w:left="714" w:hanging="357"/>
        <w:rPr>
          <w:rFonts w:eastAsia="Times New Roman"/>
          <w:color w:val="231F20"/>
          <w:lang w:val="en-US"/>
        </w:rPr>
      </w:pPr>
      <w:r w:rsidRPr="00930664">
        <w:rPr>
          <w:rFonts w:eastAsia="Times New Roman"/>
          <w:color w:val="231F20"/>
          <w:lang w:val="en-US"/>
        </w:rPr>
        <w:t xml:space="preserve">be supported in making their own decisions about how they wish to proceed in the event of abuse and to know that their wishes will only be over-ridden if it is considered necessary for their own safety or the safety of </w:t>
      </w:r>
      <w:r w:rsidR="005C18C7" w:rsidRPr="00930664">
        <w:rPr>
          <w:rFonts w:eastAsia="Times New Roman"/>
          <w:color w:val="231F20"/>
          <w:lang w:val="en-US"/>
        </w:rPr>
        <w:t>others.</w:t>
      </w:r>
    </w:p>
    <w:p w14:paraId="0D8BBC21" w14:textId="11229F17" w:rsidR="00FA3757" w:rsidRPr="00930664" w:rsidRDefault="00FA3757" w:rsidP="00AF69EE">
      <w:pPr>
        <w:pStyle w:val="ListBullet"/>
        <w:numPr>
          <w:ilvl w:val="0"/>
          <w:numId w:val="12"/>
        </w:numPr>
        <w:spacing w:before="60" w:after="60"/>
        <w:ind w:left="714" w:hanging="357"/>
        <w:rPr>
          <w:rFonts w:eastAsia="Times New Roman"/>
          <w:color w:val="231F20"/>
          <w:lang w:val="en-US"/>
        </w:rPr>
      </w:pPr>
      <w:r w:rsidRPr="00930664">
        <w:rPr>
          <w:rFonts w:eastAsia="Times New Roman"/>
          <w:color w:val="231F20"/>
          <w:lang w:val="en-US"/>
        </w:rPr>
        <w:t xml:space="preserve">be supported in bringing a complaint under any existing complaints </w:t>
      </w:r>
      <w:r w:rsidR="005C18C7" w:rsidRPr="00930664">
        <w:rPr>
          <w:rFonts w:eastAsia="Times New Roman"/>
          <w:color w:val="231F20"/>
          <w:lang w:val="en-US"/>
        </w:rPr>
        <w:t>procedure.</w:t>
      </w:r>
      <w:r w:rsidRPr="00930664">
        <w:rPr>
          <w:rFonts w:eastAsia="Times New Roman"/>
          <w:color w:val="231F20"/>
          <w:lang w:val="en-US"/>
        </w:rPr>
        <w:t xml:space="preserve"> </w:t>
      </w:r>
    </w:p>
    <w:p w14:paraId="44BD0851" w14:textId="1E9315D8" w:rsidR="00FA3757" w:rsidRPr="00930664" w:rsidRDefault="00FA3757" w:rsidP="00AF69EE">
      <w:pPr>
        <w:pStyle w:val="ListBullet"/>
        <w:numPr>
          <w:ilvl w:val="0"/>
          <w:numId w:val="12"/>
        </w:numPr>
        <w:spacing w:before="60" w:after="60"/>
        <w:ind w:left="714" w:hanging="357"/>
        <w:rPr>
          <w:rFonts w:eastAsia="Times New Roman"/>
          <w:color w:val="231F20"/>
          <w:lang w:val="en-US"/>
        </w:rPr>
      </w:pPr>
      <w:r w:rsidRPr="00930664">
        <w:rPr>
          <w:rFonts w:eastAsia="Times New Roman"/>
          <w:color w:val="231F20"/>
          <w:lang w:val="en-US"/>
        </w:rPr>
        <w:t xml:space="preserve">be supported in reporting the circumstances of any abuse to independent </w:t>
      </w:r>
      <w:r w:rsidR="005C18C7" w:rsidRPr="00930664">
        <w:rPr>
          <w:rFonts w:eastAsia="Times New Roman"/>
          <w:color w:val="231F20"/>
          <w:lang w:val="en-US"/>
        </w:rPr>
        <w:t>bodies.</w:t>
      </w:r>
    </w:p>
    <w:p w14:paraId="22F4EC76" w14:textId="76AD7090" w:rsidR="00FA3757" w:rsidRPr="00930664" w:rsidRDefault="00FA3757" w:rsidP="00AF69EE">
      <w:pPr>
        <w:pStyle w:val="ListBullet"/>
        <w:numPr>
          <w:ilvl w:val="0"/>
          <w:numId w:val="12"/>
        </w:numPr>
        <w:spacing w:before="60" w:after="60"/>
        <w:ind w:left="714" w:hanging="357"/>
        <w:rPr>
          <w:rFonts w:eastAsia="Times New Roman"/>
          <w:color w:val="231F20"/>
          <w:lang w:val="en-US"/>
        </w:rPr>
      </w:pPr>
      <w:r w:rsidRPr="00930664">
        <w:rPr>
          <w:rFonts w:eastAsia="Times New Roman"/>
          <w:color w:val="231F20"/>
          <w:lang w:val="en-US"/>
        </w:rPr>
        <w:t xml:space="preserve">receive appropriate support, education, counseling, </w:t>
      </w:r>
      <w:r w:rsidR="00765B90" w:rsidRPr="00930664">
        <w:rPr>
          <w:rFonts w:eastAsia="Times New Roman"/>
          <w:color w:val="231F20"/>
          <w:lang w:val="en-US"/>
        </w:rPr>
        <w:t>therapy,</w:t>
      </w:r>
      <w:r w:rsidRPr="00930664">
        <w:rPr>
          <w:rFonts w:eastAsia="Times New Roman"/>
          <w:color w:val="231F20"/>
          <w:lang w:val="en-US"/>
        </w:rPr>
        <w:t xml:space="preserve"> and treatment following </w:t>
      </w:r>
      <w:r w:rsidR="005C18C7" w:rsidRPr="00930664">
        <w:rPr>
          <w:rFonts w:eastAsia="Times New Roman"/>
          <w:color w:val="231F20"/>
          <w:lang w:val="en-US"/>
        </w:rPr>
        <w:t>abuse.</w:t>
      </w:r>
    </w:p>
    <w:p w14:paraId="292026F6" w14:textId="1A6DDB98" w:rsidR="00FA3757" w:rsidRPr="00930664" w:rsidRDefault="00FA3757" w:rsidP="00AF69EE">
      <w:pPr>
        <w:pStyle w:val="ListBullet"/>
        <w:numPr>
          <w:ilvl w:val="0"/>
          <w:numId w:val="12"/>
        </w:numPr>
        <w:spacing w:before="60" w:after="60"/>
        <w:ind w:left="714" w:hanging="357"/>
        <w:rPr>
          <w:rFonts w:eastAsia="Times New Roman"/>
          <w:color w:val="231F20"/>
          <w:lang w:val="en-US"/>
        </w:rPr>
      </w:pPr>
      <w:r w:rsidRPr="00930664">
        <w:rPr>
          <w:lang w:val="en-US"/>
        </w:rPr>
        <w:t xml:space="preserve">seek legal advice or representation on their own </w:t>
      </w:r>
      <w:r w:rsidR="005C18C7" w:rsidRPr="00930664">
        <w:rPr>
          <w:lang w:val="en-US"/>
        </w:rPr>
        <w:t>behalf.</w:t>
      </w:r>
    </w:p>
    <w:p w14:paraId="518378C4" w14:textId="77777777" w:rsidR="00FA3757" w:rsidRPr="00930664" w:rsidRDefault="00FA3757" w:rsidP="00AF69EE">
      <w:pPr>
        <w:pStyle w:val="ListBullet"/>
        <w:numPr>
          <w:ilvl w:val="0"/>
          <w:numId w:val="12"/>
        </w:numPr>
        <w:spacing w:before="60" w:after="60"/>
        <w:ind w:left="714" w:hanging="357"/>
        <w:rPr>
          <w:rFonts w:eastAsia="Times New Roman"/>
          <w:color w:val="231F20"/>
          <w:lang w:val="en-US"/>
        </w:rPr>
      </w:pPr>
      <w:r w:rsidRPr="00930664">
        <w:rPr>
          <w:lang w:val="en-US"/>
        </w:rPr>
        <w:t>seek redress through appropriate agencies.</w:t>
      </w:r>
    </w:p>
    <w:p w14:paraId="3BBCE965" w14:textId="77777777" w:rsidR="00FA3757" w:rsidRPr="00930664" w:rsidRDefault="00FA3757" w:rsidP="00FA3757">
      <w:pPr>
        <w:pStyle w:val="P"/>
        <w:spacing w:beforeLines="120" w:before="288" w:afterLines="120" w:after="288"/>
        <w:rPr>
          <w:rFonts w:ascii="Arial Bold" w:eastAsiaTheme="minorEastAsia" w:hAnsi="Arial Bold" w:cstheme="minorBidi" w:hint="eastAsia"/>
          <w:bCs/>
          <w:noProof w:val="0"/>
          <w:color w:val="E57200"/>
          <w:szCs w:val="24"/>
          <w:lang w:eastAsia="zh-CN"/>
        </w:rPr>
      </w:pPr>
      <w:r w:rsidRPr="00930664">
        <w:rPr>
          <w:rFonts w:ascii="Arial Bold" w:eastAsiaTheme="minorEastAsia" w:hAnsi="Arial Bold" w:cstheme="minorBidi"/>
          <w:bCs/>
          <w:noProof w:val="0"/>
          <w:color w:val="E57200"/>
          <w:szCs w:val="24"/>
          <w:lang w:eastAsia="zh-CN"/>
        </w:rPr>
        <w:t>Protection</w:t>
      </w:r>
    </w:p>
    <w:p w14:paraId="59529AA3" w14:textId="77777777" w:rsidR="00AF5A24" w:rsidRPr="00930664" w:rsidRDefault="00AF5A24" w:rsidP="00FA3757">
      <w:pPr>
        <w:pStyle w:val="P"/>
        <w:spacing w:beforeLines="120" w:before="288" w:afterLines="120" w:after="288"/>
        <w:rPr>
          <w:noProof w:val="0"/>
          <w:szCs w:val="22"/>
          <w:lang w:val="en-US" w:eastAsia="en-US"/>
        </w:rPr>
      </w:pPr>
      <w:r w:rsidRPr="00930664">
        <w:rPr>
          <w:noProof w:val="0"/>
          <w:szCs w:val="22"/>
          <w:lang w:val="en-US" w:eastAsia="en-US"/>
        </w:rPr>
        <w:t xml:space="preserve">‘’I get help and support to report abuse and neglect. I get help so that I am able to take part in the safeguarding process to the extent to which I want.’’ </w:t>
      </w:r>
    </w:p>
    <w:p w14:paraId="51033BFA" w14:textId="77777777" w:rsidR="00FA3757" w:rsidRPr="00930664" w:rsidRDefault="00FA3757" w:rsidP="00FA3757">
      <w:pPr>
        <w:pStyle w:val="ListBullet"/>
        <w:numPr>
          <w:ilvl w:val="0"/>
          <w:numId w:val="0"/>
        </w:numPr>
        <w:spacing w:before="0" w:after="0" w:line="240" w:lineRule="auto"/>
      </w:pPr>
      <w:r w:rsidRPr="00930664">
        <w:lastRenderedPageBreak/>
        <w:t>Individuals have the right to:</w:t>
      </w:r>
    </w:p>
    <w:p w14:paraId="0420BAB8" w14:textId="77777777" w:rsidR="00FA3757" w:rsidRPr="00930664" w:rsidRDefault="00FA3757" w:rsidP="00FA3757">
      <w:pPr>
        <w:pStyle w:val="ListBullet"/>
        <w:numPr>
          <w:ilvl w:val="0"/>
          <w:numId w:val="0"/>
        </w:numPr>
        <w:spacing w:before="0" w:after="0" w:line="240" w:lineRule="auto"/>
      </w:pPr>
    </w:p>
    <w:p w14:paraId="76A7D099" w14:textId="2D1D7248" w:rsidR="00FA3757" w:rsidRPr="00930664" w:rsidRDefault="00FA3757" w:rsidP="00AF69EE">
      <w:pPr>
        <w:pStyle w:val="ListBullet"/>
        <w:numPr>
          <w:ilvl w:val="0"/>
          <w:numId w:val="13"/>
        </w:numPr>
        <w:spacing w:before="60" w:after="60"/>
        <w:ind w:left="714" w:hanging="357"/>
      </w:pPr>
      <w:r w:rsidRPr="00930664">
        <w:rPr>
          <w:lang w:val="en-US"/>
        </w:rPr>
        <w:t xml:space="preserve">live safely, without fear of violence or abuse in any </w:t>
      </w:r>
      <w:r w:rsidR="005C18C7" w:rsidRPr="00930664">
        <w:rPr>
          <w:lang w:val="en-US"/>
        </w:rPr>
        <w:t>form.</w:t>
      </w:r>
    </w:p>
    <w:p w14:paraId="1EFA80C9" w14:textId="1AAB54CE" w:rsidR="00FA3757" w:rsidRPr="00930664" w:rsidRDefault="00FA3757" w:rsidP="00AF69EE">
      <w:pPr>
        <w:pStyle w:val="ListBullet"/>
        <w:numPr>
          <w:ilvl w:val="0"/>
          <w:numId w:val="13"/>
        </w:numPr>
        <w:spacing w:before="60" w:after="60"/>
        <w:ind w:left="714" w:hanging="357"/>
      </w:pPr>
      <w:r w:rsidRPr="00930664">
        <w:rPr>
          <w:lang w:val="en-US"/>
        </w:rPr>
        <w:t>have alleged, suspected or confirmed cases of abuse investigated</w:t>
      </w:r>
      <w:r w:rsidRPr="00930664">
        <w:t xml:space="preserve"> </w:t>
      </w:r>
      <w:r w:rsidR="005C18C7" w:rsidRPr="00930664">
        <w:rPr>
          <w:lang w:val="en-US"/>
        </w:rPr>
        <w:t>urgently.</w:t>
      </w:r>
    </w:p>
    <w:p w14:paraId="0B2B5499" w14:textId="04C6DF79" w:rsidR="00FA3757" w:rsidRPr="00930664" w:rsidRDefault="00FA3757" w:rsidP="00AF69EE">
      <w:pPr>
        <w:pStyle w:val="ListBullet"/>
        <w:numPr>
          <w:ilvl w:val="0"/>
          <w:numId w:val="14"/>
        </w:numPr>
        <w:spacing w:before="60" w:after="60"/>
        <w:ind w:left="714" w:hanging="357"/>
      </w:pPr>
      <w:r w:rsidRPr="00930664">
        <w:rPr>
          <w:lang w:val="en-US"/>
        </w:rPr>
        <w:t xml:space="preserve">have their rights respected and to have their family, informal </w:t>
      </w:r>
      <w:r w:rsidR="005C18C7" w:rsidRPr="00930664">
        <w:rPr>
          <w:lang w:val="en-US"/>
        </w:rPr>
        <w:t>carer’s</w:t>
      </w:r>
      <w:r w:rsidRPr="00930664">
        <w:rPr>
          <w:lang w:val="en-US"/>
        </w:rPr>
        <w:t xml:space="preserve"> or</w:t>
      </w:r>
      <w:r w:rsidRPr="00930664">
        <w:t xml:space="preserve"> </w:t>
      </w:r>
      <w:r w:rsidRPr="00930664">
        <w:rPr>
          <w:rFonts w:eastAsia="Times New Roman"/>
          <w:color w:val="231F20"/>
          <w:lang w:val="en-US"/>
        </w:rPr>
        <w:t>advocates act on their behalf as appropriate;</w:t>
      </w:r>
    </w:p>
    <w:p w14:paraId="18592031" w14:textId="77777777" w:rsidR="00FA3757" w:rsidRPr="00930664" w:rsidRDefault="00FA3757" w:rsidP="00AF69EE">
      <w:pPr>
        <w:pStyle w:val="ListBullet"/>
        <w:numPr>
          <w:ilvl w:val="0"/>
          <w:numId w:val="14"/>
        </w:numPr>
        <w:spacing w:before="60" w:after="60"/>
        <w:ind w:left="714" w:hanging="357"/>
      </w:pPr>
      <w:r w:rsidRPr="00930664">
        <w:rPr>
          <w:lang w:val="en-US"/>
        </w:rPr>
        <w:t>have their money, goods and possessions treated with respect, and to receive equal protection for themselves and their property through the law.</w:t>
      </w:r>
    </w:p>
    <w:p w14:paraId="2E34AA87" w14:textId="77777777" w:rsidR="0067254F" w:rsidRPr="00930664" w:rsidRDefault="00FA3757" w:rsidP="0067254F">
      <w:pPr>
        <w:pStyle w:val="ListBullet"/>
        <w:numPr>
          <w:ilvl w:val="0"/>
          <w:numId w:val="0"/>
        </w:numPr>
        <w:spacing w:before="60" w:after="60"/>
        <w:ind w:left="357" w:hanging="357"/>
        <w:rPr>
          <w:rFonts w:ascii="Arial Bold" w:eastAsiaTheme="minorEastAsia" w:hAnsi="Arial Bold" w:cstheme="minorBidi" w:hint="eastAsia"/>
          <w:bCs/>
          <w:color w:val="E57200"/>
          <w:szCs w:val="24"/>
          <w:lang w:eastAsia="zh-CN"/>
        </w:rPr>
      </w:pPr>
      <w:r w:rsidRPr="00930664">
        <w:rPr>
          <w:rFonts w:ascii="Arial Bold" w:eastAsiaTheme="minorEastAsia" w:hAnsi="Arial Bold" w:cstheme="minorBidi"/>
          <w:bCs/>
          <w:color w:val="E57200"/>
          <w:szCs w:val="24"/>
          <w:lang w:eastAsia="zh-CN"/>
        </w:rPr>
        <w:t>Prevention</w:t>
      </w:r>
    </w:p>
    <w:p w14:paraId="357ED5C2" w14:textId="77777777" w:rsidR="00AF5A24" w:rsidRPr="00930664" w:rsidRDefault="00AF5A24" w:rsidP="0067254F">
      <w:pPr>
        <w:pStyle w:val="ListBullet"/>
        <w:numPr>
          <w:ilvl w:val="0"/>
          <w:numId w:val="0"/>
        </w:numPr>
        <w:spacing w:before="60" w:after="60"/>
        <w:rPr>
          <w:rFonts w:ascii="Arial Bold" w:eastAsiaTheme="minorEastAsia" w:hAnsi="Arial Bold" w:cstheme="minorBidi" w:hint="eastAsia"/>
          <w:bCs/>
          <w:color w:val="E57200"/>
          <w:szCs w:val="24"/>
          <w:lang w:eastAsia="zh-CN"/>
        </w:rPr>
      </w:pPr>
      <w:r w:rsidRPr="00930664">
        <w:rPr>
          <w:rFonts w:cs="Arial"/>
          <w:noProof/>
          <w:szCs w:val="24"/>
          <w:lang w:eastAsia="en-GB"/>
        </w:rPr>
        <w:t xml:space="preserve">‘’I receive clear and simple information about what abuse is, how </w:t>
      </w:r>
      <w:r w:rsidR="00AF69EE" w:rsidRPr="00930664">
        <w:rPr>
          <w:rFonts w:cs="Arial"/>
          <w:noProof/>
          <w:szCs w:val="24"/>
          <w:lang w:eastAsia="en-GB"/>
        </w:rPr>
        <w:t>t</w:t>
      </w:r>
      <w:r w:rsidRPr="00930664">
        <w:rPr>
          <w:rFonts w:cs="Arial"/>
          <w:noProof/>
          <w:szCs w:val="24"/>
          <w:lang w:eastAsia="en-GB"/>
        </w:rPr>
        <w:t>o recognize the signs and what I can do to seek help.’’</w:t>
      </w:r>
      <w:r w:rsidRPr="00930664">
        <w:rPr>
          <w:rFonts w:ascii="Arial Bold" w:eastAsiaTheme="minorEastAsia" w:hAnsi="Arial Bold" w:cstheme="minorBidi"/>
          <w:bCs/>
          <w:color w:val="E57200"/>
          <w:szCs w:val="24"/>
          <w:lang w:eastAsia="zh-CN"/>
        </w:rPr>
        <w:t xml:space="preserve"> </w:t>
      </w:r>
    </w:p>
    <w:p w14:paraId="5DDB4FB6" w14:textId="77777777" w:rsidR="00FA3757" w:rsidRPr="00930664" w:rsidRDefault="0067254F" w:rsidP="00FA3757">
      <w:pPr>
        <w:pStyle w:val="P"/>
        <w:spacing w:beforeLines="120" w:before="288" w:afterLines="120" w:after="288"/>
        <w:rPr>
          <w:b/>
          <w:color w:val="00B1C0"/>
          <w:szCs w:val="126"/>
        </w:rPr>
      </w:pPr>
      <w:r w:rsidRPr="00930664">
        <w:rPr>
          <w:rFonts w:cs="Arial"/>
          <w:szCs w:val="24"/>
        </w:rPr>
        <w:t>Individuals</w:t>
      </w:r>
      <w:r w:rsidR="00FA3757" w:rsidRPr="00930664">
        <w:rPr>
          <w:rFonts w:cs="Arial"/>
          <w:szCs w:val="24"/>
        </w:rPr>
        <w:t xml:space="preserve"> have a right to:</w:t>
      </w:r>
    </w:p>
    <w:p w14:paraId="418DE9F6" w14:textId="77777777" w:rsidR="00FA3757" w:rsidRPr="00930664" w:rsidRDefault="00FA3757" w:rsidP="00AF69EE">
      <w:pPr>
        <w:pStyle w:val="ListBullet"/>
        <w:numPr>
          <w:ilvl w:val="0"/>
          <w:numId w:val="15"/>
        </w:numPr>
        <w:spacing w:before="60" w:after="60"/>
        <w:ind w:left="714" w:hanging="357"/>
        <w:rPr>
          <w:rFonts w:eastAsia="Times New Roman"/>
          <w:color w:val="231F20"/>
          <w:lang w:val="en-US"/>
        </w:rPr>
      </w:pPr>
      <w:r w:rsidRPr="00930664">
        <w:rPr>
          <w:lang w:val="en-US"/>
        </w:rPr>
        <w:t>be given access to knowledge and information which they can understand to help them make informed choices;</w:t>
      </w:r>
    </w:p>
    <w:p w14:paraId="7C554AF8" w14:textId="77777777" w:rsidR="00FA3757" w:rsidRPr="00930664" w:rsidRDefault="00FA3757" w:rsidP="00AF69EE">
      <w:pPr>
        <w:pStyle w:val="ListBullet"/>
        <w:numPr>
          <w:ilvl w:val="0"/>
          <w:numId w:val="15"/>
        </w:numPr>
        <w:spacing w:before="60" w:after="60"/>
        <w:ind w:left="714" w:hanging="357"/>
        <w:rPr>
          <w:rFonts w:eastAsia="Times New Roman"/>
          <w:color w:val="231F20"/>
          <w:lang w:val="en-US"/>
        </w:rPr>
      </w:pPr>
      <w:r w:rsidRPr="00930664">
        <w:rPr>
          <w:rFonts w:eastAsia="Times New Roman"/>
          <w:color w:val="231F20"/>
          <w:lang w:val="en-US"/>
        </w:rPr>
        <w:t>information about, and practical help in, keeping themselves safe and protecting themselves from abuse.</w:t>
      </w:r>
    </w:p>
    <w:p w14:paraId="6F2A0CAB" w14:textId="77777777" w:rsidR="0067254F" w:rsidRPr="00930664" w:rsidRDefault="0067254F" w:rsidP="0067254F">
      <w:pPr>
        <w:pStyle w:val="ListBullet"/>
        <w:numPr>
          <w:ilvl w:val="0"/>
          <w:numId w:val="0"/>
        </w:numPr>
        <w:spacing w:before="60" w:after="60"/>
        <w:ind w:left="357" w:hanging="357"/>
        <w:rPr>
          <w:rFonts w:ascii="Arial Bold" w:eastAsiaTheme="minorEastAsia" w:hAnsi="Arial Bold" w:cstheme="minorBidi" w:hint="eastAsia"/>
          <w:bCs/>
          <w:color w:val="E57200"/>
          <w:szCs w:val="24"/>
          <w:lang w:eastAsia="zh-CN"/>
        </w:rPr>
      </w:pPr>
      <w:r w:rsidRPr="00930664">
        <w:rPr>
          <w:rFonts w:ascii="Arial Bold" w:eastAsiaTheme="minorEastAsia" w:hAnsi="Arial Bold" w:cstheme="minorBidi"/>
          <w:bCs/>
          <w:color w:val="E57200"/>
          <w:szCs w:val="24"/>
          <w:lang w:eastAsia="zh-CN"/>
        </w:rPr>
        <w:t xml:space="preserve">Proportionality </w:t>
      </w:r>
    </w:p>
    <w:p w14:paraId="3B34F0A3" w14:textId="40EA129E" w:rsidR="0067254F" w:rsidRPr="00930664" w:rsidRDefault="0067254F" w:rsidP="0067254F">
      <w:pPr>
        <w:pStyle w:val="ListBullet"/>
        <w:numPr>
          <w:ilvl w:val="0"/>
          <w:numId w:val="0"/>
        </w:numPr>
        <w:spacing w:before="60" w:after="60"/>
        <w:rPr>
          <w:rFonts w:eastAsia="Times New Roman"/>
          <w:color w:val="231F20"/>
          <w:lang w:val="en-US"/>
        </w:rPr>
      </w:pPr>
      <w:r w:rsidRPr="00930664">
        <w:rPr>
          <w:rFonts w:eastAsia="Times New Roman"/>
          <w:color w:val="231F20"/>
          <w:lang w:val="en-US"/>
        </w:rPr>
        <w:t xml:space="preserve">‘’I am sure that the professionals will work in my interest, as I see </w:t>
      </w:r>
      <w:r w:rsidR="00765B90" w:rsidRPr="00930664">
        <w:rPr>
          <w:rFonts w:eastAsia="Times New Roman"/>
          <w:color w:val="231F20"/>
          <w:lang w:val="en-US"/>
        </w:rPr>
        <w:t>them,</w:t>
      </w:r>
      <w:r w:rsidRPr="00930664">
        <w:rPr>
          <w:rFonts w:eastAsia="Times New Roman"/>
          <w:color w:val="231F20"/>
          <w:lang w:val="en-US"/>
        </w:rPr>
        <w:t xml:space="preserve"> and they will only get involved as much as needed.’’ </w:t>
      </w:r>
    </w:p>
    <w:p w14:paraId="79006212" w14:textId="77777777" w:rsidR="0067254F" w:rsidRPr="00930664" w:rsidRDefault="0067254F" w:rsidP="0067254F">
      <w:pPr>
        <w:pStyle w:val="ListBullet"/>
        <w:numPr>
          <w:ilvl w:val="0"/>
          <w:numId w:val="0"/>
        </w:numPr>
        <w:spacing w:before="60" w:after="60"/>
        <w:rPr>
          <w:rFonts w:ascii="Arial Bold" w:eastAsiaTheme="minorEastAsia" w:hAnsi="Arial Bold" w:cstheme="minorBidi" w:hint="eastAsia"/>
          <w:bCs/>
          <w:color w:val="E57200"/>
          <w:szCs w:val="24"/>
          <w:lang w:eastAsia="zh-CN"/>
        </w:rPr>
      </w:pPr>
      <w:r w:rsidRPr="00930664">
        <w:rPr>
          <w:rFonts w:ascii="Arial Bold" w:eastAsiaTheme="minorEastAsia" w:hAnsi="Arial Bold" w:cstheme="minorBidi"/>
          <w:bCs/>
          <w:color w:val="E57200"/>
          <w:szCs w:val="24"/>
          <w:lang w:eastAsia="zh-CN"/>
        </w:rPr>
        <w:t xml:space="preserve">Partnership </w:t>
      </w:r>
    </w:p>
    <w:p w14:paraId="1EBF49F9" w14:textId="77777777" w:rsidR="0067254F" w:rsidRPr="00930664" w:rsidRDefault="0067254F" w:rsidP="0067254F">
      <w:pPr>
        <w:pStyle w:val="ListBullet"/>
        <w:numPr>
          <w:ilvl w:val="0"/>
          <w:numId w:val="0"/>
        </w:numPr>
        <w:spacing w:before="60" w:after="60"/>
        <w:rPr>
          <w:rFonts w:ascii="Arial Bold" w:eastAsiaTheme="minorEastAsia" w:hAnsi="Arial Bold" w:cstheme="minorBidi" w:hint="eastAsia"/>
          <w:bCs/>
          <w:color w:val="E57200"/>
          <w:szCs w:val="24"/>
          <w:lang w:eastAsia="zh-CN"/>
        </w:rPr>
      </w:pPr>
      <w:r w:rsidRPr="00930664">
        <w:rPr>
          <w:rFonts w:eastAsia="Times New Roman"/>
          <w:color w:val="231F20"/>
          <w:lang w:val="en-US"/>
        </w:rPr>
        <w:t>‘’I know that staff treat any personal and sensitive information in confidence, only sharing what is helpful and necessary. I am confident that professionals will work together and with me to get the best result for me.’’</w:t>
      </w:r>
      <w:r w:rsidRPr="00930664">
        <w:rPr>
          <w:rFonts w:ascii="Arial Bold" w:eastAsiaTheme="minorEastAsia" w:hAnsi="Arial Bold" w:cstheme="minorBidi"/>
          <w:bCs/>
          <w:color w:val="E57200"/>
          <w:szCs w:val="24"/>
          <w:lang w:eastAsia="zh-CN"/>
        </w:rPr>
        <w:t xml:space="preserve"> </w:t>
      </w:r>
    </w:p>
    <w:p w14:paraId="2B858BA2" w14:textId="77777777" w:rsidR="00FA3757" w:rsidRPr="00930664" w:rsidRDefault="00FA3757" w:rsidP="0067254F">
      <w:pPr>
        <w:pStyle w:val="ListBullet"/>
        <w:numPr>
          <w:ilvl w:val="0"/>
          <w:numId w:val="0"/>
        </w:numPr>
        <w:spacing w:before="60" w:after="60"/>
        <w:rPr>
          <w:rFonts w:ascii="Arial Bold" w:eastAsiaTheme="minorEastAsia" w:hAnsi="Arial Bold" w:cstheme="minorBidi" w:hint="eastAsia"/>
          <w:bCs/>
          <w:color w:val="E57200"/>
          <w:szCs w:val="24"/>
          <w:lang w:eastAsia="zh-CN"/>
        </w:rPr>
      </w:pPr>
      <w:r w:rsidRPr="00930664">
        <w:rPr>
          <w:rFonts w:ascii="Arial Bold" w:eastAsiaTheme="minorEastAsia" w:hAnsi="Arial Bold" w:cstheme="minorBidi"/>
          <w:bCs/>
          <w:color w:val="E57200"/>
          <w:szCs w:val="24"/>
          <w:lang w:eastAsia="zh-CN"/>
        </w:rPr>
        <w:t>Individuals also have the right to:</w:t>
      </w:r>
    </w:p>
    <w:p w14:paraId="3D4A85D7" w14:textId="77777777" w:rsidR="00FA3757" w:rsidRPr="00930664" w:rsidRDefault="00FA3757" w:rsidP="00AF69EE">
      <w:pPr>
        <w:numPr>
          <w:ilvl w:val="0"/>
          <w:numId w:val="16"/>
        </w:numPr>
        <w:spacing w:before="60" w:after="60" w:line="360" w:lineRule="auto"/>
        <w:ind w:left="714" w:hanging="357"/>
        <w:rPr>
          <w:rFonts w:ascii="Arial" w:eastAsia="Times New Roman" w:hAnsi="Arial" w:cs="Arial"/>
          <w:sz w:val="24"/>
          <w:szCs w:val="24"/>
          <w:lang w:eastAsia="en-GB"/>
        </w:rPr>
      </w:pPr>
      <w:r w:rsidRPr="00930664">
        <w:rPr>
          <w:rFonts w:ascii="Arial" w:eastAsia="Times New Roman" w:hAnsi="Arial" w:cs="Arial"/>
          <w:sz w:val="24"/>
          <w:szCs w:val="24"/>
          <w:lang w:eastAsia="en-GB"/>
        </w:rPr>
        <w:t xml:space="preserve">life; </w:t>
      </w:r>
    </w:p>
    <w:p w14:paraId="6EFD6796" w14:textId="77777777" w:rsidR="00FA3757" w:rsidRPr="00930664" w:rsidRDefault="00FA3757" w:rsidP="00AF69EE">
      <w:pPr>
        <w:numPr>
          <w:ilvl w:val="0"/>
          <w:numId w:val="16"/>
        </w:numPr>
        <w:spacing w:before="60" w:after="60" w:line="360" w:lineRule="auto"/>
        <w:ind w:left="714" w:hanging="357"/>
        <w:rPr>
          <w:rFonts w:ascii="Arial" w:eastAsia="Times New Roman" w:hAnsi="Arial" w:cs="Arial"/>
          <w:sz w:val="24"/>
          <w:szCs w:val="24"/>
          <w:lang w:eastAsia="en-GB"/>
        </w:rPr>
      </w:pPr>
      <w:r w:rsidRPr="00930664">
        <w:rPr>
          <w:rFonts w:ascii="Arial" w:eastAsia="Times New Roman" w:hAnsi="Arial" w:cs="Arial"/>
          <w:sz w:val="24"/>
          <w:szCs w:val="24"/>
          <w:lang w:eastAsia="en-GB"/>
        </w:rPr>
        <w:t xml:space="preserve">liberty and security; </w:t>
      </w:r>
    </w:p>
    <w:p w14:paraId="0A7BE792" w14:textId="77777777" w:rsidR="00FA3757" w:rsidRPr="00930664" w:rsidRDefault="00FA3757" w:rsidP="00AF69EE">
      <w:pPr>
        <w:numPr>
          <w:ilvl w:val="0"/>
          <w:numId w:val="16"/>
        </w:numPr>
        <w:spacing w:before="60" w:after="60" w:line="360" w:lineRule="auto"/>
        <w:ind w:left="714" w:hanging="357"/>
        <w:rPr>
          <w:rFonts w:ascii="Arial" w:eastAsia="Times New Roman" w:hAnsi="Arial" w:cs="Arial"/>
          <w:sz w:val="24"/>
          <w:szCs w:val="24"/>
          <w:lang w:eastAsia="en-GB"/>
        </w:rPr>
      </w:pPr>
      <w:r w:rsidRPr="00930664">
        <w:rPr>
          <w:rFonts w:ascii="Arial" w:eastAsia="Times New Roman" w:hAnsi="Arial" w:cs="Arial"/>
          <w:sz w:val="24"/>
          <w:szCs w:val="24"/>
          <w:lang w:eastAsia="en-GB"/>
        </w:rPr>
        <w:lastRenderedPageBreak/>
        <w:t xml:space="preserve">respect for private life; </w:t>
      </w:r>
    </w:p>
    <w:p w14:paraId="4E6F8C1A" w14:textId="77777777" w:rsidR="00FA3757" w:rsidRPr="00930664" w:rsidRDefault="00FA3757" w:rsidP="00AF69EE">
      <w:pPr>
        <w:numPr>
          <w:ilvl w:val="0"/>
          <w:numId w:val="16"/>
        </w:numPr>
        <w:spacing w:before="60" w:after="60" w:line="360" w:lineRule="auto"/>
        <w:ind w:left="714" w:hanging="357"/>
        <w:rPr>
          <w:rFonts w:ascii="Arial" w:eastAsia="Times New Roman" w:hAnsi="Arial" w:cs="Arial"/>
          <w:sz w:val="24"/>
          <w:szCs w:val="24"/>
          <w:lang w:eastAsia="en-GB"/>
        </w:rPr>
      </w:pPr>
      <w:r w:rsidRPr="00930664">
        <w:rPr>
          <w:rFonts w:ascii="Arial" w:eastAsia="Times New Roman" w:hAnsi="Arial" w:cs="Arial"/>
          <w:sz w:val="24"/>
          <w:szCs w:val="24"/>
          <w:lang w:eastAsia="en-GB"/>
        </w:rPr>
        <w:t>freedom from discrimination;</w:t>
      </w:r>
      <w:r w:rsidRPr="00930664">
        <w:rPr>
          <w:rFonts w:ascii="Times New Roman" w:eastAsia="Times New Roman" w:hAnsi="Times New Roman"/>
          <w:sz w:val="24"/>
          <w:szCs w:val="24"/>
          <w:lang w:eastAsia="en-GB"/>
        </w:rPr>
        <w:t xml:space="preserve"> </w:t>
      </w:r>
    </w:p>
    <w:p w14:paraId="285EA6E6" w14:textId="77777777" w:rsidR="005648F4" w:rsidRPr="00930664" w:rsidRDefault="00FA3757" w:rsidP="00AF69EE">
      <w:pPr>
        <w:numPr>
          <w:ilvl w:val="0"/>
          <w:numId w:val="16"/>
        </w:numPr>
        <w:spacing w:before="60" w:after="60" w:line="360" w:lineRule="auto"/>
        <w:ind w:left="714" w:hanging="357"/>
        <w:rPr>
          <w:rFonts w:ascii="Arial" w:hAnsi="Arial" w:cs="Arial"/>
          <w:sz w:val="24"/>
          <w:szCs w:val="24"/>
          <w:lang w:eastAsia="en-GB"/>
        </w:rPr>
      </w:pPr>
      <w:r w:rsidRPr="00930664">
        <w:rPr>
          <w:rFonts w:ascii="Arial" w:hAnsi="Arial" w:cs="Arial"/>
          <w:sz w:val="24"/>
          <w:szCs w:val="24"/>
          <w:lang w:eastAsia="en-GB"/>
        </w:rPr>
        <w:t xml:space="preserve">peaceful enjoyment of their possessions. </w:t>
      </w:r>
    </w:p>
    <w:p w14:paraId="52359D25" w14:textId="77777777" w:rsidR="00320902" w:rsidRPr="00930664" w:rsidRDefault="00320902" w:rsidP="005648F4">
      <w:pPr>
        <w:spacing w:after="0" w:line="240" w:lineRule="auto"/>
        <w:rPr>
          <w:rFonts w:asciiTheme="majorHAnsi" w:eastAsiaTheme="minorHAnsi" w:hAnsiTheme="majorHAnsi" w:cs="Arial"/>
          <w:b/>
          <w:color w:val="653279" w:themeColor="accent1"/>
          <w:sz w:val="28"/>
          <w:szCs w:val="24"/>
        </w:rPr>
      </w:pPr>
    </w:p>
    <w:p w14:paraId="6DDA7B3E" w14:textId="77777777" w:rsidR="008D15CD" w:rsidRPr="002914C5" w:rsidRDefault="008D15CD" w:rsidP="005648F4">
      <w:pPr>
        <w:spacing w:after="0" w:line="240" w:lineRule="auto"/>
        <w:rPr>
          <w:rFonts w:ascii="Arial" w:hAnsi="Arial" w:cs="Arial"/>
          <w:sz w:val="28"/>
          <w:szCs w:val="28"/>
          <w:lang w:eastAsia="en-GB"/>
        </w:rPr>
      </w:pPr>
      <w:r w:rsidRPr="00930664">
        <w:rPr>
          <w:rFonts w:asciiTheme="majorHAnsi" w:eastAsiaTheme="minorHAnsi" w:hAnsiTheme="majorHAnsi" w:cs="Arial"/>
          <w:b/>
          <w:color w:val="653279" w:themeColor="accent1"/>
          <w:sz w:val="28"/>
          <w:szCs w:val="24"/>
        </w:rPr>
        <w:t>Part Two:</w:t>
      </w:r>
      <w:r w:rsidRPr="00930664">
        <w:rPr>
          <w:rFonts w:cs="Arial"/>
          <w:szCs w:val="24"/>
        </w:rPr>
        <w:t xml:space="preserve"> </w:t>
      </w:r>
      <w:r w:rsidRPr="002914C5">
        <w:rPr>
          <w:rFonts w:ascii="Arial Bold" w:eastAsiaTheme="minorEastAsia" w:hAnsi="Arial Bold" w:cstheme="minorBidi"/>
          <w:bCs/>
          <w:color w:val="E57200"/>
          <w:sz w:val="28"/>
          <w:szCs w:val="28"/>
          <w:lang w:eastAsia="zh-CN"/>
        </w:rPr>
        <w:t xml:space="preserve">Practice </w:t>
      </w:r>
    </w:p>
    <w:p w14:paraId="71B6DB74" w14:textId="77777777" w:rsidR="008D15CD" w:rsidRPr="00930664" w:rsidRDefault="008D15CD" w:rsidP="005648F4">
      <w:pPr>
        <w:pStyle w:val="P"/>
        <w:spacing w:before="240" w:after="0"/>
        <w:rPr>
          <w:noProof w:val="0"/>
        </w:rPr>
      </w:pPr>
      <w:r w:rsidRPr="00930664">
        <w:rPr>
          <w:noProof w:val="0"/>
        </w:rPr>
        <w:t xml:space="preserve">You might suspect abuse if you recognise some of the symptoms in the guidance, or if you see someone behaving in a way that raises your suspicions.  Alternatively, a family member, staff member, friend or member of the public might tell you that they are concerned about abuse, or an individual might communicate concerns about abuse or their safety to you. </w:t>
      </w:r>
    </w:p>
    <w:p w14:paraId="0F0DDA91" w14:textId="77777777" w:rsidR="008D15CD" w:rsidRPr="00930664" w:rsidRDefault="008D15CD" w:rsidP="005648F4">
      <w:pPr>
        <w:spacing w:before="240" w:after="0" w:line="360" w:lineRule="auto"/>
        <w:rPr>
          <w:rFonts w:ascii="Arial" w:hAnsi="Arial"/>
          <w:sz w:val="24"/>
          <w:szCs w:val="66"/>
          <w:lang w:eastAsia="en-GB"/>
        </w:rPr>
      </w:pPr>
      <w:r w:rsidRPr="00930664">
        <w:rPr>
          <w:rFonts w:ascii="Arial" w:hAnsi="Arial"/>
          <w:sz w:val="24"/>
          <w:szCs w:val="66"/>
          <w:lang w:eastAsia="en-GB"/>
        </w:rPr>
        <w:t xml:space="preserve">As a Sense employee you have an obligation to report to the police if a criminal act has occurred where there has been sexual, financial and physical abuse. Prior to this you should discuss this with your line manager unless there is a risk of immediate danger to the individual. </w:t>
      </w:r>
    </w:p>
    <w:p w14:paraId="2186B608" w14:textId="77777777" w:rsidR="008D15CD" w:rsidRPr="00930664" w:rsidRDefault="008D15CD" w:rsidP="005648F4">
      <w:pPr>
        <w:spacing w:before="240" w:after="0" w:line="360" w:lineRule="auto"/>
        <w:rPr>
          <w:rFonts w:ascii="Arial" w:hAnsi="Arial"/>
          <w:sz w:val="24"/>
          <w:szCs w:val="66"/>
          <w:lang w:eastAsia="en-GB"/>
        </w:rPr>
      </w:pPr>
      <w:r w:rsidRPr="00930664">
        <w:rPr>
          <w:rFonts w:ascii="Arial" w:hAnsi="Arial"/>
          <w:sz w:val="24"/>
          <w:szCs w:val="66"/>
          <w:lang w:eastAsia="en-GB"/>
        </w:rPr>
        <w:t xml:space="preserve">As a non-Sense employee if you are aware or suspect abuse you need to determine the individual has capacity and support them to make a decision to report the abuse. If the individual lacks </w:t>
      </w:r>
      <w:r w:rsidR="00183BCE" w:rsidRPr="00930664">
        <w:rPr>
          <w:rFonts w:ascii="Arial" w:hAnsi="Arial"/>
          <w:sz w:val="24"/>
          <w:szCs w:val="66"/>
          <w:lang w:eastAsia="en-GB"/>
        </w:rPr>
        <w:t>capacity,</w:t>
      </w:r>
      <w:r w:rsidRPr="00930664">
        <w:rPr>
          <w:rFonts w:ascii="Arial" w:hAnsi="Arial"/>
          <w:sz w:val="24"/>
          <w:szCs w:val="66"/>
          <w:lang w:eastAsia="en-GB"/>
        </w:rPr>
        <w:t xml:space="preserve"> you should report the abuse to the police. </w:t>
      </w:r>
    </w:p>
    <w:p w14:paraId="48022414" w14:textId="77777777" w:rsidR="008D15CD" w:rsidRPr="00930664" w:rsidRDefault="008D15CD" w:rsidP="008D15CD">
      <w:pPr>
        <w:pStyle w:val="Heading2"/>
        <w:rPr>
          <w:rFonts w:ascii="Arial Bold" w:eastAsiaTheme="minorEastAsia" w:hAnsi="Arial Bold" w:cstheme="minorBidi" w:hint="eastAsia"/>
          <w:bCs/>
          <w:color w:val="E57200"/>
          <w:sz w:val="24"/>
          <w:lang w:eastAsia="zh-CN"/>
        </w:rPr>
      </w:pPr>
      <w:r w:rsidRPr="00930664">
        <w:rPr>
          <w:rFonts w:ascii="Arial Bold" w:eastAsiaTheme="minorEastAsia" w:hAnsi="Arial Bold" w:cstheme="minorBidi"/>
          <w:bCs/>
          <w:color w:val="E57200"/>
          <w:sz w:val="24"/>
          <w:lang w:eastAsia="zh-CN"/>
        </w:rPr>
        <w:t>This is what you should do:</w:t>
      </w:r>
    </w:p>
    <w:p w14:paraId="152EDE92" w14:textId="77777777" w:rsidR="008D15CD" w:rsidRPr="00930664" w:rsidRDefault="005648F4" w:rsidP="008D15CD">
      <w:pPr>
        <w:spacing w:after="0" w:line="240" w:lineRule="auto"/>
        <w:rPr>
          <w:rFonts w:ascii="Arial" w:hAnsi="Arial"/>
          <w:b/>
          <w:sz w:val="24"/>
          <w:szCs w:val="66"/>
          <w:lang w:eastAsia="en-GB"/>
        </w:rPr>
      </w:pPr>
      <w:r w:rsidRPr="00930664">
        <w:rPr>
          <w:rFonts w:ascii="Arial" w:hAnsi="Arial"/>
          <w:b/>
          <w:sz w:val="24"/>
          <w:szCs w:val="66"/>
          <w:lang w:eastAsia="en-GB"/>
        </w:rPr>
        <w:t>Ensure the individual’</w:t>
      </w:r>
      <w:r w:rsidR="008D15CD" w:rsidRPr="00930664">
        <w:rPr>
          <w:rFonts w:ascii="Arial" w:hAnsi="Arial"/>
          <w:b/>
          <w:sz w:val="24"/>
          <w:szCs w:val="66"/>
          <w:lang w:eastAsia="en-GB"/>
        </w:rPr>
        <w:t xml:space="preserve">s immediate safety and medical needs are met. </w:t>
      </w:r>
    </w:p>
    <w:p w14:paraId="421D4F92" w14:textId="77777777" w:rsidR="008D15CD" w:rsidRPr="00930664" w:rsidRDefault="008D15CD" w:rsidP="008D15CD">
      <w:pPr>
        <w:spacing w:after="0" w:line="240" w:lineRule="auto"/>
        <w:rPr>
          <w:rFonts w:ascii="Arial" w:hAnsi="Arial"/>
          <w:sz w:val="24"/>
          <w:szCs w:val="66"/>
          <w:lang w:eastAsia="en-GB"/>
        </w:rPr>
      </w:pPr>
    </w:p>
    <w:p w14:paraId="79826748" w14:textId="77777777" w:rsidR="008D15CD" w:rsidRPr="00930664" w:rsidRDefault="008D15CD" w:rsidP="005648F4">
      <w:pPr>
        <w:spacing w:before="240" w:after="0" w:line="360" w:lineRule="auto"/>
        <w:rPr>
          <w:rFonts w:ascii="Arial" w:hAnsi="Arial"/>
          <w:sz w:val="24"/>
          <w:szCs w:val="66"/>
          <w:lang w:eastAsia="en-GB"/>
        </w:rPr>
      </w:pPr>
      <w:r w:rsidRPr="00930664">
        <w:rPr>
          <w:rFonts w:ascii="Arial" w:hAnsi="Arial"/>
          <w:b/>
          <w:sz w:val="24"/>
          <w:szCs w:val="66"/>
          <w:lang w:eastAsia="en-GB"/>
        </w:rPr>
        <w:t>If you are told about a suspicion, listen carefully to what is being said.</w:t>
      </w:r>
      <w:r w:rsidRPr="00930664">
        <w:rPr>
          <w:rFonts w:ascii="Arial" w:hAnsi="Arial"/>
          <w:sz w:val="24"/>
          <w:szCs w:val="66"/>
          <w:lang w:eastAsia="en-GB"/>
        </w:rPr>
        <w:t xml:space="preserve">  Do not make any assumptions or accusations.  Take what is being said seriously.  Find out the basics of what happened, but do not investigate the matter.  </w:t>
      </w:r>
    </w:p>
    <w:p w14:paraId="1AC12DCB" w14:textId="77777777" w:rsidR="008D15CD" w:rsidRPr="00930664" w:rsidRDefault="008D15CD" w:rsidP="005648F4">
      <w:pPr>
        <w:spacing w:before="240" w:after="0" w:line="360" w:lineRule="auto"/>
        <w:rPr>
          <w:rFonts w:ascii="Arial" w:hAnsi="Arial"/>
          <w:sz w:val="24"/>
          <w:szCs w:val="66"/>
          <w:lang w:eastAsia="en-GB"/>
        </w:rPr>
      </w:pPr>
      <w:r w:rsidRPr="00930664">
        <w:rPr>
          <w:rFonts w:ascii="Arial" w:hAnsi="Arial"/>
          <w:b/>
          <w:sz w:val="24"/>
          <w:szCs w:val="66"/>
          <w:lang w:eastAsia="en-GB"/>
        </w:rPr>
        <w:t>Do not ask leading questions.</w:t>
      </w:r>
      <w:r w:rsidRPr="00930664">
        <w:rPr>
          <w:rFonts w:ascii="Arial" w:hAnsi="Arial"/>
          <w:sz w:val="24"/>
          <w:szCs w:val="66"/>
          <w:lang w:eastAsia="en-GB"/>
        </w:rPr>
        <w:t xml:space="preserve">  A leading question is a question which contains part of the answer, for example, “the man hurt you on Tuesday, didn’t he?”  It is more appropriate to ask open questions, such as “can you tell me about what happened” or “can you give me more detail?” </w:t>
      </w:r>
    </w:p>
    <w:p w14:paraId="15CE56E5" w14:textId="77777777" w:rsidR="008D15CD" w:rsidRPr="00930664" w:rsidRDefault="008D15CD" w:rsidP="005648F4">
      <w:pPr>
        <w:spacing w:before="240" w:after="0" w:line="360" w:lineRule="auto"/>
        <w:rPr>
          <w:rFonts w:ascii="Arial" w:hAnsi="Arial"/>
          <w:sz w:val="24"/>
          <w:szCs w:val="66"/>
          <w:lang w:eastAsia="en-GB"/>
        </w:rPr>
      </w:pPr>
      <w:r w:rsidRPr="00930664">
        <w:rPr>
          <w:rFonts w:ascii="Arial" w:hAnsi="Arial"/>
          <w:b/>
          <w:sz w:val="24"/>
          <w:szCs w:val="66"/>
          <w:lang w:eastAsia="en-GB"/>
        </w:rPr>
        <w:lastRenderedPageBreak/>
        <w:t>Make a clear note of what was said.</w:t>
      </w:r>
      <w:r w:rsidRPr="00930664">
        <w:rPr>
          <w:rFonts w:ascii="Arial" w:hAnsi="Arial"/>
          <w:sz w:val="24"/>
          <w:szCs w:val="66"/>
          <w:lang w:eastAsia="en-GB"/>
        </w:rPr>
        <w:t xml:space="preserve">  You can include diagrams if it would help to explain what happened.  Write the date on the note and sign it.</w:t>
      </w:r>
    </w:p>
    <w:p w14:paraId="27E855B4" w14:textId="77777777" w:rsidR="008D15CD" w:rsidRPr="00930664" w:rsidRDefault="008D15CD" w:rsidP="005648F4">
      <w:pPr>
        <w:spacing w:before="240" w:after="0" w:line="360" w:lineRule="auto"/>
        <w:rPr>
          <w:rFonts w:ascii="Arial" w:hAnsi="Arial" w:cs="Arial"/>
          <w:sz w:val="24"/>
          <w:szCs w:val="24"/>
        </w:rPr>
      </w:pPr>
      <w:r w:rsidRPr="00930664">
        <w:rPr>
          <w:rFonts w:ascii="Arial" w:hAnsi="Arial" w:cs="Arial"/>
          <w:b/>
          <w:sz w:val="24"/>
          <w:szCs w:val="24"/>
        </w:rPr>
        <w:t xml:space="preserve">Do not guarantee confidentiality, </w:t>
      </w:r>
      <w:r w:rsidRPr="00930664">
        <w:rPr>
          <w:rFonts w:ascii="Arial" w:hAnsi="Arial" w:cs="Arial"/>
          <w:sz w:val="24"/>
          <w:szCs w:val="24"/>
        </w:rPr>
        <w:t>because when there are safeguarding problems, it is not always possible to keep everything confidential.  You can assure the person that you will only share information with people if they need to know about it.</w:t>
      </w:r>
    </w:p>
    <w:p w14:paraId="172C989A" w14:textId="77777777" w:rsidR="008D15CD" w:rsidRPr="00016B1F" w:rsidRDefault="008D15CD" w:rsidP="005648F4">
      <w:pPr>
        <w:spacing w:before="240" w:after="0" w:line="360" w:lineRule="auto"/>
        <w:rPr>
          <w:rFonts w:ascii="Arial" w:hAnsi="Arial" w:cs="Arial"/>
          <w:b/>
          <w:bCs/>
          <w:sz w:val="24"/>
          <w:szCs w:val="24"/>
        </w:rPr>
      </w:pPr>
      <w:r w:rsidRPr="00930664">
        <w:rPr>
          <w:rFonts w:ascii="Arial" w:hAnsi="Arial" w:cs="Arial"/>
          <w:b/>
          <w:sz w:val="24"/>
          <w:szCs w:val="24"/>
        </w:rPr>
        <w:t xml:space="preserve">You </w:t>
      </w:r>
      <w:r w:rsidRPr="00930664">
        <w:rPr>
          <w:rFonts w:ascii="Arial" w:hAnsi="Arial" w:cs="Arial"/>
          <w:b/>
          <w:sz w:val="24"/>
          <w:szCs w:val="24"/>
          <w:u w:val="single"/>
        </w:rPr>
        <w:t>must</w:t>
      </w:r>
      <w:r w:rsidRPr="00930664">
        <w:rPr>
          <w:rFonts w:ascii="Arial" w:hAnsi="Arial" w:cs="Arial"/>
          <w:b/>
          <w:sz w:val="24"/>
          <w:szCs w:val="24"/>
        </w:rPr>
        <w:t xml:space="preserve"> tell someone. </w:t>
      </w:r>
      <w:r w:rsidRPr="00016B1F">
        <w:rPr>
          <w:rFonts w:ascii="Arial" w:hAnsi="Arial" w:cs="Arial"/>
          <w:b/>
          <w:bCs/>
          <w:sz w:val="24"/>
          <w:szCs w:val="24"/>
        </w:rPr>
        <w:t>This should be your line manager, on-call or a senior manager.  If the allegation is about your line manager, you should report the matter to a more senior manager.</w:t>
      </w:r>
      <w:r w:rsidRPr="00016B1F">
        <w:rPr>
          <w:b/>
          <w:bCs/>
        </w:rPr>
        <w:t xml:space="preserve"> </w:t>
      </w:r>
    </w:p>
    <w:p w14:paraId="24E714C7" w14:textId="77777777" w:rsidR="008D15CD" w:rsidRPr="00930664" w:rsidRDefault="008D15CD" w:rsidP="005648F4">
      <w:pPr>
        <w:spacing w:after="0" w:line="240" w:lineRule="auto"/>
        <w:rPr>
          <w:rFonts w:ascii="Arial" w:hAnsi="Arial" w:cs="Arial"/>
          <w:sz w:val="24"/>
          <w:szCs w:val="24"/>
        </w:rPr>
      </w:pPr>
    </w:p>
    <w:p w14:paraId="70584549" w14:textId="55D78241" w:rsidR="00016B1F" w:rsidRPr="00016B1F" w:rsidRDefault="00016B1F" w:rsidP="00016B1F">
      <w:pPr>
        <w:spacing w:before="240" w:after="0" w:line="240" w:lineRule="auto"/>
        <w:ind w:left="720"/>
        <w:rPr>
          <w:rFonts w:ascii="Arial" w:eastAsiaTheme="minorEastAsia" w:hAnsi="Arial" w:cs="Arial"/>
          <w:color w:val="000000" w:themeColor="text1"/>
          <w:sz w:val="24"/>
          <w:szCs w:val="24"/>
          <w:lang w:eastAsia="zh-CN"/>
        </w:rPr>
      </w:pPr>
      <w:bookmarkStart w:id="30" w:name="_Hlk158715414"/>
      <w:r w:rsidRPr="00016B1F">
        <w:rPr>
          <w:rFonts w:ascii="Arial" w:eastAsiaTheme="minorEastAsia" w:hAnsi="Arial" w:cs="Arial"/>
          <w:color w:val="000000" w:themeColor="text1"/>
          <w:sz w:val="24"/>
          <w:szCs w:val="24"/>
          <w:lang w:eastAsia="zh-CN"/>
        </w:rPr>
        <w:t xml:space="preserve">Alternatively, you can inform the </w:t>
      </w:r>
      <w:r w:rsidR="009D5A12">
        <w:rPr>
          <w:rFonts w:ascii="Arial" w:eastAsiaTheme="minorEastAsia" w:hAnsi="Arial" w:cs="Arial"/>
          <w:color w:val="000000" w:themeColor="text1"/>
          <w:sz w:val="24"/>
          <w:szCs w:val="24"/>
          <w:lang w:eastAsia="zh-CN"/>
        </w:rPr>
        <w:t>safeguarding team</w:t>
      </w:r>
      <w:r w:rsidRPr="00016B1F">
        <w:rPr>
          <w:rFonts w:ascii="Arial" w:eastAsiaTheme="minorEastAsia" w:hAnsi="Arial" w:cs="Arial"/>
          <w:color w:val="000000" w:themeColor="text1"/>
          <w:sz w:val="24"/>
          <w:szCs w:val="24"/>
          <w:lang w:eastAsia="zh-CN"/>
        </w:rPr>
        <w:t xml:space="preserve"> </w:t>
      </w:r>
    </w:p>
    <w:p w14:paraId="67C14F36" w14:textId="17BFA0A5" w:rsidR="00016B1F" w:rsidRDefault="00016B1F" w:rsidP="009D5A12">
      <w:pPr>
        <w:spacing w:before="240" w:after="0" w:line="240" w:lineRule="auto"/>
        <w:ind w:left="720"/>
      </w:pPr>
      <w:bookmarkStart w:id="31" w:name="_Hlk158714922"/>
      <w:r w:rsidRPr="00016B1F">
        <w:rPr>
          <w:rFonts w:ascii="Arial" w:eastAsiaTheme="minorEastAsia" w:hAnsi="Arial" w:cs="Arial"/>
          <w:color w:val="000000" w:themeColor="text1"/>
          <w:sz w:val="24"/>
          <w:szCs w:val="24"/>
          <w:lang w:eastAsia="zh-CN"/>
        </w:rPr>
        <w:t xml:space="preserve">Email: </w:t>
      </w:r>
      <w:hyperlink r:id="rId13" w:history="1">
        <w:r w:rsidR="009D5A12" w:rsidRPr="009D5A12">
          <w:rPr>
            <w:rStyle w:val="Hyperlink"/>
            <w:rFonts w:asciiTheme="minorHAnsi" w:hAnsiTheme="minorHAnsi" w:cstheme="minorHAnsi"/>
            <w:sz w:val="24"/>
            <w:szCs w:val="24"/>
          </w:rPr>
          <w:t>safeguarding@sense.org.uk</w:t>
        </w:r>
      </w:hyperlink>
    </w:p>
    <w:p w14:paraId="4CB1D1B9" w14:textId="77777777" w:rsidR="009D5A12" w:rsidRDefault="00E31143" w:rsidP="009D5A12">
      <w:pPr>
        <w:spacing w:before="240" w:after="0" w:line="240" w:lineRule="auto"/>
        <w:ind w:firstLine="720"/>
        <w:rPr>
          <w:rFonts w:ascii="Arial" w:eastAsiaTheme="minorEastAsia" w:hAnsi="Arial" w:cs="Arial"/>
          <w:color w:val="000000" w:themeColor="text1"/>
          <w:sz w:val="24"/>
          <w:szCs w:val="24"/>
          <w:lang w:eastAsia="zh-CN"/>
        </w:rPr>
      </w:pPr>
      <w:r w:rsidRPr="00E31143">
        <w:rPr>
          <w:rFonts w:ascii="Arial" w:eastAsiaTheme="minorEastAsia" w:hAnsi="Arial" w:cs="Arial"/>
          <w:color w:val="000000" w:themeColor="text1"/>
          <w:sz w:val="24"/>
          <w:szCs w:val="24"/>
          <w:lang w:eastAsia="zh-CN"/>
        </w:rPr>
        <w:t xml:space="preserve">Or </w:t>
      </w:r>
    </w:p>
    <w:p w14:paraId="2D7EC2FF" w14:textId="4774350C" w:rsidR="00E31143" w:rsidRPr="00E31143" w:rsidRDefault="009D5A12" w:rsidP="009D5A12">
      <w:pPr>
        <w:spacing w:before="240" w:after="0" w:line="240" w:lineRule="auto"/>
        <w:ind w:firstLine="720"/>
        <w:rPr>
          <w:rFonts w:ascii="Arial" w:eastAsiaTheme="minorEastAsia" w:hAnsi="Arial" w:cs="Arial"/>
          <w:color w:val="000000" w:themeColor="text1"/>
          <w:sz w:val="24"/>
          <w:szCs w:val="24"/>
          <w:lang w:eastAsia="zh-CN"/>
        </w:rPr>
      </w:pPr>
      <w:r>
        <w:rPr>
          <w:rFonts w:ascii="Arial" w:eastAsiaTheme="minorEastAsia" w:hAnsi="Arial" w:cs="Arial"/>
          <w:color w:val="000000" w:themeColor="text1"/>
          <w:sz w:val="24"/>
          <w:szCs w:val="24"/>
          <w:lang w:eastAsia="zh-CN"/>
        </w:rPr>
        <w:t>E</w:t>
      </w:r>
      <w:r w:rsidR="00E31143" w:rsidRPr="00E31143">
        <w:rPr>
          <w:rFonts w:ascii="Arial" w:eastAsiaTheme="minorEastAsia" w:hAnsi="Arial" w:cs="Arial"/>
          <w:color w:val="000000" w:themeColor="text1"/>
          <w:sz w:val="24"/>
          <w:szCs w:val="24"/>
          <w:lang w:eastAsia="zh-CN"/>
        </w:rPr>
        <w:t xml:space="preserve">mail </w:t>
      </w:r>
      <w:hyperlink r:id="rId14" w:history="1">
        <w:r w:rsidR="00E31143" w:rsidRPr="00E31143">
          <w:rPr>
            <w:rFonts w:ascii="Arial" w:eastAsiaTheme="minorEastAsia" w:hAnsi="Arial" w:cs="Arial"/>
            <w:color w:val="653279" w:themeColor="hyperlink"/>
            <w:sz w:val="24"/>
            <w:szCs w:val="24"/>
            <w:lang w:eastAsia="zh-CN"/>
          </w:rPr>
          <w:t>Sense.AbuseReports@sense.org.uk</w:t>
        </w:r>
      </w:hyperlink>
      <w:r w:rsidR="00E31143" w:rsidRPr="00E31143">
        <w:rPr>
          <w:rFonts w:ascii="Arial" w:eastAsiaTheme="minorEastAsia" w:hAnsi="Arial" w:cs="Arial"/>
          <w:color w:val="000000" w:themeColor="text1"/>
          <w:sz w:val="24"/>
          <w:szCs w:val="24"/>
          <w:lang w:eastAsia="zh-CN"/>
        </w:rPr>
        <w:t xml:space="preserve"> </w:t>
      </w:r>
    </w:p>
    <w:bookmarkEnd w:id="30"/>
    <w:bookmarkEnd w:id="31"/>
    <w:p w14:paraId="3F1FA5D0" w14:textId="77777777" w:rsidR="008D15CD" w:rsidRPr="00930664" w:rsidRDefault="008D15CD" w:rsidP="008D15CD">
      <w:pPr>
        <w:spacing w:after="0" w:line="240" w:lineRule="auto"/>
        <w:rPr>
          <w:rFonts w:ascii="Arial" w:hAnsi="Arial" w:cs="Arial"/>
          <w:sz w:val="24"/>
          <w:szCs w:val="24"/>
        </w:rPr>
      </w:pPr>
    </w:p>
    <w:p w14:paraId="3C28F85A" w14:textId="77777777" w:rsidR="008D15CD" w:rsidRPr="00930664" w:rsidRDefault="008D15CD" w:rsidP="008D15CD">
      <w:pPr>
        <w:spacing w:after="0" w:line="240" w:lineRule="auto"/>
        <w:rPr>
          <w:rFonts w:ascii="Arial" w:hAnsi="Arial" w:cs="Arial"/>
          <w:sz w:val="24"/>
          <w:szCs w:val="24"/>
        </w:rPr>
      </w:pPr>
      <w:r w:rsidRPr="00930664">
        <w:rPr>
          <w:rFonts w:ascii="Arial" w:hAnsi="Arial" w:cs="Arial"/>
          <w:sz w:val="24"/>
          <w:szCs w:val="24"/>
        </w:rPr>
        <w:t xml:space="preserve">The </w:t>
      </w:r>
      <w:r w:rsidRPr="00930664">
        <w:rPr>
          <w:rFonts w:ascii="Arial" w:hAnsi="Arial" w:cs="Arial"/>
          <w:b/>
          <w:sz w:val="24"/>
          <w:szCs w:val="24"/>
        </w:rPr>
        <w:t>police</w:t>
      </w:r>
      <w:r w:rsidRPr="00930664">
        <w:rPr>
          <w:rFonts w:ascii="Arial" w:hAnsi="Arial" w:cs="Arial"/>
          <w:sz w:val="24"/>
          <w:szCs w:val="24"/>
        </w:rPr>
        <w:t xml:space="preserve"> are to be telephoned: </w:t>
      </w:r>
    </w:p>
    <w:p w14:paraId="0ACC5BBB" w14:textId="77777777" w:rsidR="008D15CD" w:rsidRPr="00930664" w:rsidRDefault="008D15CD" w:rsidP="008D15CD">
      <w:pPr>
        <w:spacing w:after="0" w:line="240" w:lineRule="auto"/>
        <w:rPr>
          <w:rFonts w:ascii="Arial" w:hAnsi="Arial" w:cs="Arial"/>
          <w:sz w:val="24"/>
          <w:szCs w:val="24"/>
        </w:rPr>
      </w:pPr>
    </w:p>
    <w:p w14:paraId="5CE7CFE7" w14:textId="77777777" w:rsidR="008D15CD" w:rsidRPr="00930664" w:rsidRDefault="008D15CD" w:rsidP="00AF69EE">
      <w:pPr>
        <w:numPr>
          <w:ilvl w:val="0"/>
          <w:numId w:val="17"/>
        </w:numPr>
        <w:spacing w:after="0" w:line="240" w:lineRule="auto"/>
        <w:rPr>
          <w:rFonts w:ascii="Arial" w:hAnsi="Arial" w:cs="Arial"/>
          <w:b/>
          <w:sz w:val="24"/>
          <w:szCs w:val="24"/>
        </w:rPr>
      </w:pPr>
      <w:r w:rsidRPr="00930664">
        <w:rPr>
          <w:rFonts w:ascii="Arial" w:hAnsi="Arial" w:cs="Arial"/>
          <w:sz w:val="24"/>
          <w:szCs w:val="24"/>
        </w:rPr>
        <w:t xml:space="preserve">in an emergency; or </w:t>
      </w:r>
    </w:p>
    <w:p w14:paraId="441FA8E2" w14:textId="77777777" w:rsidR="008D15CD" w:rsidRPr="00930664" w:rsidRDefault="008D15CD" w:rsidP="008D15CD">
      <w:pPr>
        <w:spacing w:after="0" w:line="240" w:lineRule="auto"/>
        <w:ind w:left="360"/>
        <w:rPr>
          <w:rFonts w:ascii="Arial" w:hAnsi="Arial" w:cs="Arial"/>
          <w:b/>
          <w:sz w:val="24"/>
          <w:szCs w:val="24"/>
        </w:rPr>
      </w:pPr>
    </w:p>
    <w:p w14:paraId="0D9EC963" w14:textId="77777777" w:rsidR="008D15CD" w:rsidRPr="00930664" w:rsidRDefault="008D15CD" w:rsidP="00AF69EE">
      <w:pPr>
        <w:numPr>
          <w:ilvl w:val="0"/>
          <w:numId w:val="17"/>
        </w:numPr>
        <w:spacing w:after="0" w:line="240" w:lineRule="auto"/>
        <w:rPr>
          <w:rFonts w:ascii="Arial" w:hAnsi="Arial" w:cs="Arial"/>
          <w:b/>
          <w:sz w:val="24"/>
          <w:szCs w:val="24"/>
        </w:rPr>
      </w:pPr>
      <w:r w:rsidRPr="00930664">
        <w:rPr>
          <w:rFonts w:ascii="Arial" w:hAnsi="Arial" w:cs="Arial"/>
          <w:sz w:val="24"/>
          <w:szCs w:val="24"/>
        </w:rPr>
        <w:t>if a crime has been committed, after a</w:t>
      </w:r>
      <w:r w:rsidR="002E5751" w:rsidRPr="00930664">
        <w:rPr>
          <w:rFonts w:ascii="Arial" w:hAnsi="Arial" w:cs="Arial"/>
          <w:sz w:val="24"/>
          <w:szCs w:val="24"/>
        </w:rPr>
        <w:t xml:space="preserve"> discussion with a senior manager</w:t>
      </w:r>
      <w:r w:rsidRPr="00930664">
        <w:rPr>
          <w:rFonts w:ascii="Arial" w:hAnsi="Arial" w:cs="Arial"/>
          <w:sz w:val="24"/>
          <w:szCs w:val="24"/>
        </w:rPr>
        <w:t xml:space="preserve">.  </w:t>
      </w:r>
    </w:p>
    <w:p w14:paraId="1FA081EE" w14:textId="77777777" w:rsidR="008D15CD" w:rsidRPr="00930664" w:rsidRDefault="008D15CD" w:rsidP="008D15CD">
      <w:pPr>
        <w:spacing w:after="0" w:line="240" w:lineRule="auto"/>
        <w:rPr>
          <w:rFonts w:ascii="Arial" w:hAnsi="Arial" w:cs="Arial"/>
        </w:rPr>
      </w:pPr>
    </w:p>
    <w:p w14:paraId="1897405C" w14:textId="26633484" w:rsidR="00371906" w:rsidRPr="00371906" w:rsidRDefault="00371906" w:rsidP="00371906">
      <w:pPr>
        <w:pStyle w:val="ListParagraph"/>
        <w:numPr>
          <w:ilvl w:val="0"/>
          <w:numId w:val="38"/>
        </w:numPr>
        <w:tabs>
          <w:tab w:val="num" w:pos="340"/>
        </w:tabs>
        <w:spacing w:before="60" w:after="60" w:line="360" w:lineRule="auto"/>
        <w:rPr>
          <w:rFonts w:ascii="Arial" w:hAnsi="Arial"/>
          <w:color w:val="000000" w:themeColor="text1"/>
          <w:sz w:val="24"/>
          <w:szCs w:val="24"/>
          <w:lang w:eastAsia="zh-CN"/>
        </w:rPr>
      </w:pPr>
      <w:r w:rsidRPr="00371906">
        <w:rPr>
          <w:rFonts w:ascii="Arial" w:hAnsi="Arial"/>
          <w:color w:val="000000" w:themeColor="text1"/>
          <w:sz w:val="24"/>
          <w:szCs w:val="24"/>
          <w:lang w:eastAsia="zh-CN"/>
        </w:rPr>
        <w:t xml:space="preserve">Services will complete the </w:t>
      </w:r>
      <w:hyperlink r:id="rId15" w:history="1">
        <w:r w:rsidR="00016B1F" w:rsidRPr="00016B1F">
          <w:rPr>
            <w:rStyle w:val="Hyperlink"/>
            <w:rFonts w:ascii="Arial" w:hAnsi="Arial" w:cs="Arial"/>
            <w:sz w:val="24"/>
            <w:szCs w:val="24"/>
          </w:rPr>
          <w:t>What to do if you suspect abuse</w:t>
        </w:r>
      </w:hyperlink>
      <w:r w:rsidR="00016B1F">
        <w:rPr>
          <w:rFonts w:ascii="Arial" w:hAnsi="Arial"/>
          <w:color w:val="000000" w:themeColor="text1"/>
          <w:sz w:val="24"/>
          <w:szCs w:val="24"/>
          <w:lang w:eastAsia="zh-CN"/>
        </w:rPr>
        <w:t xml:space="preserve"> </w:t>
      </w:r>
      <w:r w:rsidRPr="00371906">
        <w:rPr>
          <w:rFonts w:ascii="Arial" w:hAnsi="Arial"/>
          <w:color w:val="000000" w:themeColor="text1"/>
          <w:sz w:val="24"/>
          <w:szCs w:val="24"/>
          <w:lang w:eastAsia="zh-CN"/>
        </w:rPr>
        <w:t xml:space="preserve">and display/make available to staff in the service location. </w:t>
      </w:r>
    </w:p>
    <w:p w14:paraId="6BA54C51" w14:textId="77777777" w:rsidR="008D15CD" w:rsidRPr="00930664" w:rsidRDefault="008D15CD" w:rsidP="008D15CD">
      <w:pPr>
        <w:spacing w:after="0" w:line="240" w:lineRule="auto"/>
        <w:rPr>
          <w:rFonts w:ascii="Arial" w:hAnsi="Arial" w:cs="Arial"/>
        </w:rPr>
      </w:pPr>
    </w:p>
    <w:p w14:paraId="3F6DBCDB" w14:textId="77777777" w:rsidR="008D15CD" w:rsidRPr="00930664" w:rsidRDefault="008D15CD" w:rsidP="008D15CD">
      <w:pPr>
        <w:spacing w:after="0" w:line="240" w:lineRule="auto"/>
        <w:rPr>
          <w:rFonts w:ascii="Arial" w:hAnsi="Arial" w:cs="Arial"/>
          <w:sz w:val="24"/>
          <w:szCs w:val="24"/>
        </w:rPr>
      </w:pPr>
      <w:r w:rsidRPr="00930664">
        <w:rPr>
          <w:rFonts w:ascii="Arial" w:hAnsi="Arial" w:cs="Arial"/>
          <w:sz w:val="24"/>
          <w:szCs w:val="24"/>
        </w:rPr>
        <w:t>Note: This practice sheet should be made readily accessible to staff.</w:t>
      </w:r>
    </w:p>
    <w:p w14:paraId="6FF2FA18" w14:textId="77777777" w:rsidR="008D15CD" w:rsidRPr="00930664" w:rsidRDefault="008D15CD" w:rsidP="009B21B9">
      <w:pPr>
        <w:pStyle w:val="Heading2"/>
        <w:rPr>
          <w:color w:val="00B1C0"/>
        </w:rPr>
      </w:pPr>
      <w:r w:rsidRPr="00930664">
        <w:rPr>
          <w:rFonts w:ascii="Arial Bold" w:eastAsiaTheme="minorEastAsia" w:hAnsi="Arial Bold" w:cstheme="minorBidi"/>
          <w:bCs/>
          <w:color w:val="E57200"/>
          <w:sz w:val="24"/>
          <w:lang w:eastAsia="zh-CN"/>
        </w:rPr>
        <w:t>What happens next?</w:t>
      </w:r>
    </w:p>
    <w:p w14:paraId="57715112" w14:textId="77777777" w:rsidR="008D15CD" w:rsidRPr="00930664" w:rsidRDefault="008D15CD" w:rsidP="008D15CD">
      <w:pPr>
        <w:pStyle w:val="P"/>
        <w:spacing w:before="0" w:after="0" w:line="240" w:lineRule="auto"/>
        <w:rPr>
          <w:noProof w:val="0"/>
        </w:rPr>
      </w:pPr>
      <w:r w:rsidRPr="00930664">
        <w:rPr>
          <w:noProof w:val="0"/>
        </w:rPr>
        <w:t xml:space="preserve">The manager (or on-call manager) will decide what will happen next.  The manager should:  </w:t>
      </w:r>
    </w:p>
    <w:p w14:paraId="313FFE2D" w14:textId="77777777" w:rsidR="008D15CD" w:rsidRPr="00930664" w:rsidRDefault="008D15CD" w:rsidP="00AF69EE">
      <w:pPr>
        <w:pStyle w:val="ListParagraph"/>
        <w:numPr>
          <w:ilvl w:val="0"/>
          <w:numId w:val="18"/>
        </w:numPr>
        <w:spacing w:before="240" w:after="0" w:line="360" w:lineRule="auto"/>
        <w:ind w:left="714" w:hanging="357"/>
        <w:rPr>
          <w:rFonts w:ascii="Arial" w:hAnsi="Arial" w:cs="Arial"/>
          <w:sz w:val="24"/>
          <w:szCs w:val="24"/>
        </w:rPr>
      </w:pPr>
      <w:r w:rsidRPr="00930664">
        <w:rPr>
          <w:rFonts w:ascii="Arial" w:hAnsi="Arial" w:cs="Arial"/>
          <w:sz w:val="24"/>
          <w:szCs w:val="24"/>
        </w:rPr>
        <w:t>Check further that the individual’s immediate needs are being met; i.e. that they are in no immediate danger and that medical assistance, if necessary, has been sought.</w:t>
      </w:r>
    </w:p>
    <w:p w14:paraId="7F06C7A1" w14:textId="77777777" w:rsidR="008D15CD" w:rsidRPr="00930664" w:rsidRDefault="008D15CD" w:rsidP="00AF69EE">
      <w:pPr>
        <w:pStyle w:val="ListParagraph"/>
        <w:numPr>
          <w:ilvl w:val="0"/>
          <w:numId w:val="18"/>
        </w:numPr>
        <w:spacing w:before="240" w:after="0" w:line="360" w:lineRule="auto"/>
        <w:ind w:left="714" w:hanging="357"/>
        <w:rPr>
          <w:rFonts w:ascii="Arial" w:hAnsi="Arial" w:cs="Arial"/>
          <w:sz w:val="24"/>
          <w:szCs w:val="24"/>
        </w:rPr>
      </w:pPr>
      <w:r w:rsidRPr="00930664">
        <w:rPr>
          <w:rFonts w:ascii="Arial" w:hAnsi="Arial" w:cs="Arial"/>
          <w:sz w:val="24"/>
          <w:szCs w:val="24"/>
        </w:rPr>
        <w:lastRenderedPageBreak/>
        <w:t>Inform relevant statutory authorities, as soon as possible and no longer than 24 hours or the next working day.  The Trust (or the Police) will provide instructions about whether the matter should be investigated.</w:t>
      </w:r>
    </w:p>
    <w:p w14:paraId="42257009" w14:textId="46BB0197" w:rsidR="008D15CD" w:rsidRPr="00930664" w:rsidRDefault="008D15CD" w:rsidP="00AF69EE">
      <w:pPr>
        <w:pStyle w:val="ListParagraph"/>
        <w:numPr>
          <w:ilvl w:val="0"/>
          <w:numId w:val="18"/>
        </w:numPr>
        <w:spacing w:before="240" w:after="0" w:line="360" w:lineRule="auto"/>
        <w:rPr>
          <w:rFonts w:ascii="Arial" w:hAnsi="Arial" w:cs="Arial"/>
          <w:sz w:val="24"/>
          <w:szCs w:val="24"/>
        </w:rPr>
      </w:pPr>
      <w:r w:rsidRPr="00930664">
        <w:rPr>
          <w:rFonts w:ascii="Arial" w:hAnsi="Arial" w:cs="Arial"/>
          <w:sz w:val="24"/>
          <w:szCs w:val="24"/>
        </w:rPr>
        <w:t xml:space="preserve">Reporting should be made to the appropriate Designated Officer within the Health and Social Care Trust.   If it is not clear who the Designated Officer in the Trust is, contact the named social worker or the duty social worker for advice.  This contact may be made by telephone in the first </w:t>
      </w:r>
      <w:r w:rsidR="00765B90" w:rsidRPr="00930664">
        <w:rPr>
          <w:rFonts w:ascii="Arial" w:hAnsi="Arial" w:cs="Arial"/>
          <w:sz w:val="24"/>
          <w:szCs w:val="24"/>
        </w:rPr>
        <w:t>instance but</w:t>
      </w:r>
      <w:r w:rsidRPr="00930664">
        <w:rPr>
          <w:rFonts w:ascii="Arial" w:hAnsi="Arial" w:cs="Arial"/>
          <w:sz w:val="24"/>
          <w:szCs w:val="24"/>
        </w:rPr>
        <w:t xml:space="preserve"> should be confirmed in writing within two working days.  The Designated Officer/other Trust staff should then acknowledge receipt of the report within two working days.  </w:t>
      </w:r>
    </w:p>
    <w:p w14:paraId="3147EF8C" w14:textId="77777777" w:rsidR="008D15CD" w:rsidRPr="00930664" w:rsidRDefault="008D15CD" w:rsidP="00AF69EE">
      <w:pPr>
        <w:pStyle w:val="ListParagraph"/>
        <w:numPr>
          <w:ilvl w:val="0"/>
          <w:numId w:val="18"/>
        </w:numPr>
        <w:spacing w:before="240" w:after="0" w:line="360" w:lineRule="auto"/>
        <w:ind w:left="714" w:hanging="357"/>
        <w:rPr>
          <w:rFonts w:ascii="Arial" w:hAnsi="Arial" w:cs="Arial"/>
          <w:b/>
          <w:sz w:val="24"/>
          <w:szCs w:val="24"/>
        </w:rPr>
      </w:pPr>
      <w:r w:rsidRPr="00930664">
        <w:rPr>
          <w:rFonts w:ascii="Arial" w:hAnsi="Arial" w:cs="Arial"/>
          <w:sz w:val="24"/>
          <w:szCs w:val="24"/>
        </w:rPr>
        <w:t>If a report needs to be made to the Health and Social Care Trust outside normal office hours, the matter should be passed on to the appropriate out of hour’s social work service.  The duty social worker at the Trust should give priority to protection of the vulnerable person and report the matter to the appropriate Designated Officer at the earliest opportunity when offices re-open.</w:t>
      </w:r>
    </w:p>
    <w:p w14:paraId="2FBDA560" w14:textId="77777777" w:rsidR="009548DC" w:rsidRPr="00930664" w:rsidRDefault="008D15CD" w:rsidP="00AF69EE">
      <w:pPr>
        <w:pStyle w:val="ListParagraph"/>
        <w:numPr>
          <w:ilvl w:val="0"/>
          <w:numId w:val="19"/>
        </w:numPr>
        <w:spacing w:before="240" w:after="0" w:line="360" w:lineRule="auto"/>
        <w:ind w:left="714" w:hanging="357"/>
        <w:rPr>
          <w:rFonts w:ascii="Arial" w:hAnsi="Arial" w:cs="Arial"/>
          <w:sz w:val="24"/>
          <w:szCs w:val="24"/>
        </w:rPr>
      </w:pPr>
      <w:r w:rsidRPr="00930664">
        <w:rPr>
          <w:rFonts w:ascii="Arial" w:hAnsi="Arial" w:cs="Arial"/>
          <w:sz w:val="24"/>
          <w:szCs w:val="24"/>
        </w:rPr>
        <w:t>Concerns about staff should always be reported to RQIA.  The manager should follow RQIA’s guidance on Statutory Notifications of Incidents and Deaths. This should be done without delay and in any event within 24 hours.  In cases that do not involve staff, the manager should consider whether it is appropriate to notify RQIA, in accordance with their guidance on notifications.</w:t>
      </w:r>
    </w:p>
    <w:p w14:paraId="197E33B6" w14:textId="6C36C040" w:rsidR="008D15CD" w:rsidRPr="00930664" w:rsidRDefault="008D15CD" w:rsidP="00B64A30">
      <w:pPr>
        <w:pStyle w:val="ListParagraph"/>
        <w:numPr>
          <w:ilvl w:val="0"/>
          <w:numId w:val="19"/>
        </w:numPr>
        <w:spacing w:before="240" w:after="0" w:line="360" w:lineRule="auto"/>
        <w:ind w:left="714" w:hanging="357"/>
        <w:rPr>
          <w:rFonts w:ascii="Arial" w:hAnsi="Arial" w:cs="Arial"/>
          <w:sz w:val="24"/>
          <w:szCs w:val="24"/>
        </w:rPr>
      </w:pPr>
      <w:r w:rsidRPr="00930664">
        <w:rPr>
          <w:rFonts w:ascii="Arial" w:hAnsi="Arial" w:cs="Arial"/>
          <w:sz w:val="24"/>
          <w:szCs w:val="24"/>
        </w:rPr>
        <w:t>The manager will, within 24 hours or the next working day, inform the Head of Services N</w:t>
      </w:r>
      <w:r w:rsidR="009548DC" w:rsidRPr="00930664">
        <w:rPr>
          <w:rFonts w:ascii="Arial" w:hAnsi="Arial" w:cs="Arial"/>
          <w:sz w:val="24"/>
          <w:szCs w:val="24"/>
        </w:rPr>
        <w:t>.</w:t>
      </w:r>
      <w:r w:rsidRPr="00930664">
        <w:rPr>
          <w:rFonts w:ascii="Arial" w:hAnsi="Arial" w:cs="Arial"/>
          <w:sz w:val="24"/>
          <w:szCs w:val="24"/>
        </w:rPr>
        <w:t>I</w:t>
      </w:r>
      <w:r w:rsidR="009548DC" w:rsidRPr="00930664">
        <w:rPr>
          <w:rFonts w:ascii="Arial" w:hAnsi="Arial" w:cs="Arial"/>
          <w:sz w:val="24"/>
          <w:szCs w:val="24"/>
        </w:rPr>
        <w:t>.</w:t>
      </w:r>
      <w:r w:rsidRPr="00930664">
        <w:rPr>
          <w:rFonts w:ascii="Arial" w:hAnsi="Arial" w:cs="Arial"/>
          <w:sz w:val="24"/>
          <w:szCs w:val="24"/>
        </w:rPr>
        <w:t xml:space="preserve"> and if necessary the Director of Operations who will inform the Chief Executive if the allegations are one of “serious abuse” e.g. where a police investigation is likely to occur.</w:t>
      </w:r>
    </w:p>
    <w:p w14:paraId="19928CCF" w14:textId="77777777" w:rsidR="008D15CD" w:rsidRPr="00930664" w:rsidRDefault="008D15CD" w:rsidP="00AF69EE">
      <w:pPr>
        <w:pStyle w:val="ListParagraph"/>
        <w:numPr>
          <w:ilvl w:val="0"/>
          <w:numId w:val="19"/>
        </w:numPr>
        <w:spacing w:before="240" w:after="0" w:line="360" w:lineRule="auto"/>
        <w:ind w:left="714" w:hanging="357"/>
        <w:rPr>
          <w:rFonts w:ascii="Arial" w:hAnsi="Arial" w:cs="Arial"/>
          <w:sz w:val="24"/>
          <w:szCs w:val="24"/>
        </w:rPr>
      </w:pPr>
      <w:r w:rsidRPr="00930664">
        <w:rPr>
          <w:rFonts w:ascii="Arial" w:hAnsi="Arial" w:cs="Arial"/>
          <w:sz w:val="24"/>
          <w:szCs w:val="24"/>
        </w:rPr>
        <w:t xml:space="preserve">The next of kin, carer, family or advocate should usually be informed within a reasonable time (usually 24 hours) following an initial investigation and in an appropriate manner unless: </w:t>
      </w:r>
    </w:p>
    <w:p w14:paraId="2630A3D0" w14:textId="77777777" w:rsidR="008D15CD" w:rsidRPr="00930664" w:rsidRDefault="008D15CD" w:rsidP="008D15CD">
      <w:pPr>
        <w:spacing w:after="0" w:line="240" w:lineRule="auto"/>
        <w:rPr>
          <w:rFonts w:ascii="Arial" w:hAnsi="Arial" w:cs="Arial"/>
          <w:sz w:val="24"/>
          <w:szCs w:val="24"/>
        </w:rPr>
      </w:pPr>
    </w:p>
    <w:p w14:paraId="33092866" w14:textId="77777777" w:rsidR="009548DC" w:rsidRPr="00930664" w:rsidRDefault="008D15CD" w:rsidP="00AF69EE">
      <w:pPr>
        <w:pStyle w:val="ListParagraph"/>
        <w:numPr>
          <w:ilvl w:val="0"/>
          <w:numId w:val="31"/>
        </w:numPr>
        <w:spacing w:after="0" w:line="240" w:lineRule="auto"/>
        <w:rPr>
          <w:rFonts w:ascii="Arial" w:hAnsi="Arial" w:cs="Arial"/>
          <w:sz w:val="24"/>
          <w:szCs w:val="24"/>
        </w:rPr>
      </w:pPr>
      <w:r w:rsidRPr="00930664">
        <w:rPr>
          <w:rFonts w:ascii="Arial" w:hAnsi="Arial" w:cs="Arial"/>
          <w:sz w:val="24"/>
          <w:szCs w:val="24"/>
        </w:rPr>
        <w:t>the abused person has capacity and makes the informed choice not to inform them; or</w:t>
      </w:r>
    </w:p>
    <w:p w14:paraId="015F8FA0" w14:textId="77777777" w:rsidR="008D15CD" w:rsidRPr="00930664" w:rsidRDefault="008D15CD" w:rsidP="00AF69EE">
      <w:pPr>
        <w:pStyle w:val="ListParagraph"/>
        <w:numPr>
          <w:ilvl w:val="0"/>
          <w:numId w:val="31"/>
        </w:numPr>
        <w:spacing w:after="0" w:line="240" w:lineRule="auto"/>
        <w:rPr>
          <w:rFonts w:ascii="Arial" w:hAnsi="Arial" w:cs="Arial"/>
          <w:sz w:val="24"/>
          <w:szCs w:val="24"/>
        </w:rPr>
      </w:pPr>
      <w:r w:rsidRPr="00930664">
        <w:rPr>
          <w:rFonts w:ascii="Arial" w:hAnsi="Arial" w:cs="Arial"/>
          <w:sz w:val="24"/>
          <w:szCs w:val="24"/>
        </w:rPr>
        <w:t>the family member has been implicated in the concern.</w:t>
      </w:r>
    </w:p>
    <w:p w14:paraId="4A1593F0" w14:textId="77777777" w:rsidR="00B0407E" w:rsidRPr="00930664" w:rsidRDefault="00B0407E" w:rsidP="00B0407E">
      <w:pPr>
        <w:spacing w:after="0" w:line="240" w:lineRule="auto"/>
        <w:rPr>
          <w:rFonts w:ascii="Arial" w:hAnsi="Arial" w:cs="Arial"/>
          <w:sz w:val="24"/>
          <w:szCs w:val="24"/>
        </w:rPr>
      </w:pPr>
    </w:p>
    <w:p w14:paraId="38D93B7A" w14:textId="77777777" w:rsidR="00B0407E" w:rsidRPr="00930664" w:rsidRDefault="00B0407E" w:rsidP="00FC4C7A">
      <w:pPr>
        <w:spacing w:before="240" w:after="0" w:line="360" w:lineRule="auto"/>
        <w:rPr>
          <w:rFonts w:ascii="Arial" w:hAnsi="Arial" w:cs="Arial"/>
          <w:sz w:val="24"/>
          <w:szCs w:val="24"/>
        </w:rPr>
      </w:pPr>
      <w:r w:rsidRPr="00930664">
        <w:rPr>
          <w:rFonts w:ascii="Arial" w:hAnsi="Arial" w:cs="Arial"/>
          <w:sz w:val="24"/>
          <w:szCs w:val="24"/>
        </w:rPr>
        <w:t xml:space="preserve">If the adult has the mental capacity to make informed decisions about their safety and they do not want any action to be taken, this does not prevent the sharing of </w:t>
      </w:r>
      <w:r w:rsidR="00FC4C7A" w:rsidRPr="00930664">
        <w:rPr>
          <w:rFonts w:ascii="Arial" w:hAnsi="Arial" w:cs="Arial"/>
          <w:sz w:val="24"/>
          <w:szCs w:val="24"/>
        </w:rPr>
        <w:t>information with</w:t>
      </w:r>
      <w:r w:rsidRPr="00930664">
        <w:rPr>
          <w:rFonts w:ascii="Arial" w:hAnsi="Arial" w:cs="Arial"/>
          <w:sz w:val="24"/>
          <w:szCs w:val="24"/>
        </w:rPr>
        <w:t xml:space="preserve"> </w:t>
      </w:r>
      <w:r w:rsidR="00FC4C7A" w:rsidRPr="00930664">
        <w:rPr>
          <w:rFonts w:ascii="Arial" w:hAnsi="Arial" w:cs="Arial"/>
          <w:sz w:val="24"/>
          <w:szCs w:val="24"/>
        </w:rPr>
        <w:t>relevant</w:t>
      </w:r>
      <w:r w:rsidRPr="00930664">
        <w:rPr>
          <w:rFonts w:ascii="Arial" w:hAnsi="Arial" w:cs="Arial"/>
          <w:sz w:val="24"/>
          <w:szCs w:val="24"/>
        </w:rPr>
        <w:t xml:space="preserve"> </w:t>
      </w:r>
      <w:r w:rsidR="00FC4C7A" w:rsidRPr="00930664">
        <w:rPr>
          <w:rFonts w:ascii="Arial" w:hAnsi="Arial" w:cs="Arial"/>
          <w:sz w:val="24"/>
          <w:szCs w:val="24"/>
        </w:rPr>
        <w:t>professionals</w:t>
      </w:r>
      <w:r w:rsidRPr="00930664">
        <w:rPr>
          <w:rFonts w:ascii="Arial" w:hAnsi="Arial" w:cs="Arial"/>
          <w:sz w:val="24"/>
          <w:szCs w:val="24"/>
        </w:rPr>
        <w:t xml:space="preserve"> and </w:t>
      </w:r>
      <w:r w:rsidR="00FC4C7A" w:rsidRPr="00930664">
        <w:rPr>
          <w:rFonts w:ascii="Arial" w:hAnsi="Arial" w:cs="Arial"/>
          <w:sz w:val="24"/>
          <w:szCs w:val="24"/>
        </w:rPr>
        <w:t xml:space="preserve">external agencies. As a Sense employee you have a responsibility to still report and share information. </w:t>
      </w:r>
    </w:p>
    <w:p w14:paraId="00CB7BBC" w14:textId="77777777" w:rsidR="00FC4C7A" w:rsidRPr="00930664" w:rsidRDefault="00FC4C7A" w:rsidP="00FC4C7A">
      <w:pPr>
        <w:spacing w:before="240" w:after="0" w:line="360" w:lineRule="auto"/>
        <w:rPr>
          <w:rFonts w:ascii="Arial" w:hAnsi="Arial" w:cs="Arial"/>
          <w:sz w:val="24"/>
          <w:szCs w:val="24"/>
        </w:rPr>
      </w:pPr>
      <w:r w:rsidRPr="00930664">
        <w:rPr>
          <w:rFonts w:ascii="Arial" w:hAnsi="Arial" w:cs="Arial"/>
          <w:sz w:val="24"/>
          <w:szCs w:val="24"/>
        </w:rPr>
        <w:t xml:space="preserve">This is to enable professionals to assess the risk of harm and to be confident that the adult is not being unduly influenced, coerced or intimidated and is aware of all the options. </w:t>
      </w:r>
    </w:p>
    <w:p w14:paraId="1956888E" w14:textId="77777777" w:rsidR="00FC4C7A" w:rsidRPr="00930664" w:rsidRDefault="00FC4C7A" w:rsidP="00FC4C7A">
      <w:pPr>
        <w:spacing w:before="240" w:after="0" w:line="360" w:lineRule="auto"/>
        <w:rPr>
          <w:rFonts w:ascii="Arial" w:hAnsi="Arial" w:cs="Arial"/>
          <w:sz w:val="24"/>
          <w:szCs w:val="24"/>
        </w:rPr>
      </w:pPr>
      <w:r w:rsidRPr="00930664">
        <w:rPr>
          <w:rFonts w:ascii="Arial" w:hAnsi="Arial" w:cs="Arial"/>
          <w:sz w:val="24"/>
          <w:szCs w:val="24"/>
        </w:rPr>
        <w:t xml:space="preserve">This will also enable professionals to check the safety and validity of decisions made. It is good practice to inform the individual and this action is being taken unless doing so would increase the risk of harm. </w:t>
      </w:r>
    </w:p>
    <w:p w14:paraId="27C17E57" w14:textId="77777777" w:rsidR="00FC4C7A" w:rsidRPr="00930664" w:rsidRDefault="008D15CD" w:rsidP="00AF69EE">
      <w:pPr>
        <w:pStyle w:val="ListParagraph"/>
        <w:numPr>
          <w:ilvl w:val="0"/>
          <w:numId w:val="32"/>
        </w:numPr>
        <w:spacing w:before="240" w:after="0" w:line="360" w:lineRule="auto"/>
        <w:rPr>
          <w:rFonts w:ascii="Arial" w:hAnsi="Arial" w:cs="Arial"/>
          <w:sz w:val="24"/>
          <w:szCs w:val="24"/>
        </w:rPr>
      </w:pPr>
      <w:r w:rsidRPr="00930664">
        <w:rPr>
          <w:rFonts w:ascii="Arial" w:hAnsi="Arial" w:cs="Arial"/>
          <w:sz w:val="24"/>
          <w:szCs w:val="24"/>
        </w:rPr>
        <w:t xml:space="preserve">The manager is responsible for ensuring that all suspected, reported or actual incidents of abuse are </w:t>
      </w:r>
      <w:r w:rsidR="00D359EF" w:rsidRPr="00930664">
        <w:rPr>
          <w:rFonts w:asciiTheme="minorHAnsi" w:hAnsiTheme="minorHAnsi" w:cstheme="minorBidi"/>
          <w:color w:val="000000" w:themeColor="text1"/>
          <w:sz w:val="24"/>
          <w:szCs w:val="24"/>
          <w:lang w:eastAsia="zh-CN"/>
        </w:rPr>
        <w:t xml:space="preserve">recorded on ERIC by completing a Safeguarding notification </w:t>
      </w:r>
      <w:r w:rsidR="002E5751" w:rsidRPr="00930664">
        <w:rPr>
          <w:rFonts w:ascii="Arial" w:hAnsi="Arial" w:cs="Arial"/>
          <w:sz w:val="24"/>
          <w:szCs w:val="24"/>
        </w:rPr>
        <w:t>at the earliest opportunity but within the minimum of five working days.</w:t>
      </w:r>
      <w:r w:rsidR="002E5751" w:rsidRPr="00930664">
        <w:t xml:space="preserve">  </w:t>
      </w:r>
    </w:p>
    <w:p w14:paraId="45188AE9" w14:textId="674F057F" w:rsidR="00BE2057" w:rsidRPr="002914C5" w:rsidRDefault="00D359EF" w:rsidP="00800C44">
      <w:pPr>
        <w:pStyle w:val="ListParagraph"/>
        <w:numPr>
          <w:ilvl w:val="0"/>
          <w:numId w:val="32"/>
        </w:numPr>
        <w:spacing w:before="240" w:after="0" w:line="360" w:lineRule="auto"/>
        <w:rPr>
          <w:rFonts w:ascii="Arial" w:hAnsi="Arial" w:cs="Arial"/>
          <w:sz w:val="24"/>
          <w:szCs w:val="24"/>
        </w:rPr>
      </w:pPr>
      <w:r w:rsidRPr="002914C5">
        <w:rPr>
          <w:rFonts w:asciiTheme="minorHAnsi" w:hAnsiTheme="minorHAnsi" w:cstheme="minorBidi"/>
          <w:color w:val="000000" w:themeColor="text1"/>
          <w:sz w:val="24"/>
          <w:szCs w:val="24"/>
          <w:lang w:eastAsia="zh-CN"/>
        </w:rPr>
        <w:t>Please see the ‘</w:t>
      </w:r>
      <w:hyperlink r:id="rId16" w:history="1">
        <w:r w:rsidR="002914C5">
          <w:rPr>
            <w:rStyle w:val="Hyperlink"/>
            <w:rFonts w:asciiTheme="minorHAnsi" w:hAnsiTheme="minorHAnsi" w:cstheme="minorBidi"/>
            <w:sz w:val="24"/>
            <w:szCs w:val="24"/>
            <w:lang w:eastAsia="zh-CN"/>
          </w:rPr>
          <w:t>C</w:t>
        </w:r>
        <w:r w:rsidR="002914C5" w:rsidRPr="002914C5">
          <w:rPr>
            <w:rStyle w:val="Hyperlink"/>
            <w:rFonts w:asciiTheme="minorHAnsi" w:hAnsiTheme="minorHAnsi" w:cstheme="minorBidi"/>
            <w:sz w:val="24"/>
            <w:szCs w:val="24"/>
            <w:lang w:eastAsia="zh-CN"/>
          </w:rPr>
          <w:t>reate a safeguarding case</w:t>
        </w:r>
      </w:hyperlink>
      <w:r w:rsidRPr="002914C5">
        <w:rPr>
          <w:rFonts w:asciiTheme="minorHAnsi" w:hAnsiTheme="minorHAnsi" w:cstheme="minorBidi"/>
          <w:color w:val="000000" w:themeColor="text1"/>
          <w:sz w:val="24"/>
          <w:szCs w:val="24"/>
          <w:lang w:eastAsia="zh-CN"/>
        </w:rPr>
        <w:t>’</w:t>
      </w:r>
      <w:r w:rsidR="00FC4C7A" w:rsidRPr="002914C5">
        <w:rPr>
          <w:rFonts w:asciiTheme="minorHAnsi" w:hAnsiTheme="minorHAnsi" w:cstheme="minorBidi"/>
          <w:color w:val="000000" w:themeColor="text1"/>
          <w:sz w:val="24"/>
          <w:szCs w:val="24"/>
          <w:lang w:eastAsia="zh-CN"/>
        </w:rPr>
        <w:t xml:space="preserve"> for more information</w:t>
      </w:r>
      <w:r w:rsidR="002914C5" w:rsidRPr="002914C5">
        <w:rPr>
          <w:rFonts w:asciiTheme="minorHAnsi" w:hAnsiTheme="minorHAnsi" w:cstheme="minorBidi"/>
          <w:color w:val="000000" w:themeColor="text1"/>
          <w:sz w:val="24"/>
          <w:szCs w:val="24"/>
          <w:lang w:eastAsia="zh-CN"/>
        </w:rPr>
        <w:t xml:space="preserve"> </w:t>
      </w:r>
    </w:p>
    <w:p w14:paraId="5995F0C9" w14:textId="290CBBA9" w:rsidR="00BE2057" w:rsidRPr="00930664" w:rsidRDefault="00BE2057" w:rsidP="00BE2057">
      <w:pPr>
        <w:pStyle w:val="ListParagraph"/>
        <w:numPr>
          <w:ilvl w:val="0"/>
          <w:numId w:val="32"/>
        </w:numPr>
        <w:spacing w:before="240" w:after="0" w:line="360" w:lineRule="auto"/>
        <w:rPr>
          <w:rFonts w:ascii="Arial" w:hAnsi="Arial" w:cs="Arial"/>
          <w:sz w:val="24"/>
          <w:szCs w:val="24"/>
        </w:rPr>
      </w:pPr>
      <w:r w:rsidRPr="00930664">
        <w:rPr>
          <w:rFonts w:ascii="Arial" w:hAnsi="Arial" w:cs="Arial"/>
          <w:sz w:val="24"/>
          <w:szCs w:val="24"/>
        </w:rPr>
        <w:t xml:space="preserve">With an increase across services working arrangements there will be occasions when a (support) staff member will be working within a different service or location. When completing a safeguarding incident on ERIC </w:t>
      </w:r>
      <w:r w:rsidRPr="00930664">
        <w:rPr>
          <w:rFonts w:ascii="Arial" w:hAnsi="Arial" w:cs="Arial"/>
          <w:sz w:val="24"/>
          <w:szCs w:val="24"/>
          <w:u w:val="single"/>
        </w:rPr>
        <w:t>the service with responsibility for the care and support of the individual at the time of the incident</w:t>
      </w:r>
      <w:r w:rsidRPr="00930664">
        <w:rPr>
          <w:rFonts w:ascii="Arial" w:hAnsi="Arial" w:cs="Arial"/>
          <w:sz w:val="24"/>
          <w:szCs w:val="24"/>
        </w:rPr>
        <w:t xml:space="preserve"> will be allocated the case. The </w:t>
      </w:r>
      <w:r w:rsidR="005A59DC">
        <w:rPr>
          <w:rFonts w:ascii="Arial" w:hAnsi="Arial" w:cs="Arial"/>
          <w:sz w:val="24"/>
          <w:szCs w:val="24"/>
        </w:rPr>
        <w:t xml:space="preserve">local operating procedure – allocation of service </w:t>
      </w:r>
      <w:r w:rsidRPr="00930664">
        <w:rPr>
          <w:rFonts w:ascii="Arial" w:hAnsi="Arial" w:cs="Arial"/>
          <w:sz w:val="24"/>
          <w:szCs w:val="24"/>
        </w:rPr>
        <w:t>will need to be followed under these circumstances</w:t>
      </w:r>
      <w:r w:rsidR="005A59DC">
        <w:rPr>
          <w:rFonts w:ascii="Arial" w:hAnsi="Arial" w:cs="Arial"/>
          <w:sz w:val="24"/>
          <w:szCs w:val="24"/>
        </w:rPr>
        <w:t xml:space="preserve">. </w:t>
      </w:r>
    </w:p>
    <w:p w14:paraId="684332F9" w14:textId="77777777" w:rsidR="008D15CD" w:rsidRPr="00930664" w:rsidRDefault="002E5751" w:rsidP="00B64A30">
      <w:pPr>
        <w:pStyle w:val="ListParagraph"/>
        <w:numPr>
          <w:ilvl w:val="0"/>
          <w:numId w:val="20"/>
        </w:numPr>
        <w:spacing w:before="240" w:after="0" w:line="360" w:lineRule="auto"/>
        <w:ind w:left="714" w:hanging="357"/>
        <w:rPr>
          <w:rFonts w:ascii="Arial" w:hAnsi="Arial" w:cs="Arial"/>
          <w:sz w:val="24"/>
          <w:szCs w:val="24"/>
        </w:rPr>
      </w:pPr>
      <w:r w:rsidRPr="00930664">
        <w:rPr>
          <w:rFonts w:ascii="Arial" w:hAnsi="Arial" w:cs="Arial"/>
          <w:sz w:val="24"/>
          <w:szCs w:val="24"/>
        </w:rPr>
        <w:t xml:space="preserve">In the event a staff member is the alleged perpetrator of abuse, Human Resources will be required to </w:t>
      </w:r>
      <w:r w:rsidR="008D15CD" w:rsidRPr="00930664">
        <w:rPr>
          <w:rFonts w:ascii="Arial" w:hAnsi="Arial" w:cs="Arial"/>
          <w:sz w:val="24"/>
          <w:szCs w:val="24"/>
        </w:rPr>
        <w:t>refer the staff member to the Independent Safeguarding Authority, or other professional body such as the Northern Ireland Social Care Council.</w:t>
      </w:r>
    </w:p>
    <w:p w14:paraId="75076022" w14:textId="77777777" w:rsidR="00D359EF" w:rsidRPr="00930664" w:rsidRDefault="008D15CD" w:rsidP="00AF69EE">
      <w:pPr>
        <w:pStyle w:val="ListParagraph"/>
        <w:numPr>
          <w:ilvl w:val="0"/>
          <w:numId w:val="20"/>
        </w:numPr>
        <w:spacing w:before="240" w:after="0" w:line="360" w:lineRule="auto"/>
        <w:ind w:left="714" w:hanging="357"/>
        <w:rPr>
          <w:rFonts w:ascii="Arial" w:hAnsi="Arial" w:cs="Arial"/>
          <w:sz w:val="24"/>
          <w:szCs w:val="24"/>
        </w:rPr>
      </w:pPr>
      <w:r w:rsidRPr="00930664">
        <w:rPr>
          <w:rFonts w:ascii="Arial" w:hAnsi="Arial" w:cs="Arial"/>
          <w:sz w:val="24"/>
          <w:szCs w:val="24"/>
        </w:rPr>
        <w:t>When an allegation is made against a member of staff Sense will conduct an investigation into the matter following the principles contained in the HR08 Disciplinary Policy &amp; Procedure.</w:t>
      </w:r>
    </w:p>
    <w:p w14:paraId="5CEB4B80" w14:textId="48E54D28" w:rsidR="005C18C7" w:rsidRPr="005C18C7" w:rsidRDefault="008D15CD" w:rsidP="00690BF4">
      <w:pPr>
        <w:pStyle w:val="ListParagraph"/>
        <w:numPr>
          <w:ilvl w:val="0"/>
          <w:numId w:val="16"/>
        </w:numPr>
        <w:spacing w:before="240" w:after="0" w:line="360" w:lineRule="auto"/>
        <w:rPr>
          <w:rFonts w:asciiTheme="minorHAnsi" w:hAnsiTheme="minorHAnsi" w:cstheme="minorHAnsi"/>
          <w:sz w:val="28"/>
          <w:szCs w:val="28"/>
        </w:rPr>
      </w:pPr>
      <w:r w:rsidRPr="005C18C7">
        <w:rPr>
          <w:rFonts w:ascii="Arial" w:hAnsi="Arial" w:cs="Arial"/>
          <w:sz w:val="24"/>
          <w:szCs w:val="24"/>
        </w:rPr>
        <w:lastRenderedPageBreak/>
        <w:t>If there is a failure to take action at any level, staff can contact the Director of Operations</w:t>
      </w:r>
      <w:r w:rsidR="009D5A12">
        <w:rPr>
          <w:rFonts w:ascii="Arial" w:hAnsi="Arial" w:cs="Arial"/>
          <w:sz w:val="24"/>
          <w:szCs w:val="24"/>
        </w:rPr>
        <w:t xml:space="preserve"> </w:t>
      </w:r>
      <w:r w:rsidRPr="005C18C7">
        <w:rPr>
          <w:rFonts w:ascii="Arial" w:hAnsi="Arial" w:cs="Arial"/>
          <w:sz w:val="24"/>
          <w:szCs w:val="24"/>
        </w:rPr>
        <w:t>or the RQIA directly and/or staff may wish to report under the HR05 Whistle-Blowing Policy</w:t>
      </w:r>
      <w:r w:rsidRPr="00930664">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11FB3346" w14:textId="73B76003" w:rsidR="0089357D" w:rsidRPr="005C18C7" w:rsidRDefault="008D15CD" w:rsidP="005C18C7">
      <w:pPr>
        <w:spacing w:before="240" w:after="0" w:line="360" w:lineRule="auto"/>
        <w:rPr>
          <w:rFonts w:asciiTheme="minorHAnsi" w:hAnsiTheme="minorHAnsi" w:cstheme="minorHAnsi"/>
          <w:sz w:val="28"/>
          <w:szCs w:val="28"/>
        </w:rPr>
      </w:pPr>
      <w:r w:rsidRPr="005C18C7">
        <w:rPr>
          <w:rFonts w:asciiTheme="majorHAnsi" w:eastAsiaTheme="minorHAnsi" w:hAnsiTheme="majorHAnsi" w:cs="Arial"/>
          <w:b/>
          <w:color w:val="653279" w:themeColor="accent1"/>
          <w:sz w:val="28"/>
          <w:szCs w:val="24"/>
        </w:rPr>
        <w:t>Part Three:</w:t>
      </w:r>
      <w:r w:rsidRPr="005C18C7">
        <w:rPr>
          <w:rFonts w:asciiTheme="minorHAnsi" w:hAnsiTheme="minorHAnsi" w:cstheme="minorHAnsi"/>
          <w:sz w:val="24"/>
          <w:szCs w:val="24"/>
        </w:rPr>
        <w:t xml:space="preserve"> </w:t>
      </w:r>
      <w:r w:rsidRPr="005C18C7">
        <w:rPr>
          <w:rFonts w:ascii="Arial Bold" w:eastAsiaTheme="minorEastAsia" w:hAnsi="Arial Bold" w:cstheme="minorBidi"/>
          <w:bCs/>
          <w:color w:val="E57200"/>
          <w:sz w:val="24"/>
          <w:szCs w:val="24"/>
          <w:lang w:eastAsia="zh-CN"/>
        </w:rPr>
        <w:t xml:space="preserve">Responsibilities </w:t>
      </w:r>
    </w:p>
    <w:p w14:paraId="6CEAC11F" w14:textId="77777777" w:rsidR="008D15CD" w:rsidRPr="00930664" w:rsidRDefault="008D15CD" w:rsidP="008D15CD">
      <w:pPr>
        <w:pStyle w:val="P"/>
        <w:rPr>
          <w:rStyle w:val="PageNumber"/>
          <w:noProof w:val="0"/>
        </w:rPr>
      </w:pPr>
      <w:r w:rsidRPr="00930664">
        <w:rPr>
          <w:rStyle w:val="PageNumber"/>
          <w:noProof w:val="0"/>
        </w:rPr>
        <w:t xml:space="preserve">All staff and volunteers must report any suspicions of abuse to the appropriate person without delay.  Suspicions of abuse must not be ignored.  </w:t>
      </w:r>
    </w:p>
    <w:p w14:paraId="04FFA10D" w14:textId="77777777" w:rsidR="008D15CD" w:rsidRPr="00930664" w:rsidRDefault="008D15CD" w:rsidP="008D15CD">
      <w:pPr>
        <w:pStyle w:val="P"/>
        <w:rPr>
          <w:rStyle w:val="PageNumber"/>
          <w:noProof w:val="0"/>
        </w:rPr>
      </w:pPr>
      <w:r w:rsidRPr="00930664">
        <w:rPr>
          <w:rStyle w:val="PageNumber"/>
          <w:noProof w:val="0"/>
        </w:rPr>
        <w:t xml:space="preserve">Individuals </w:t>
      </w:r>
      <w:r w:rsidR="002E5751" w:rsidRPr="00930664">
        <w:t xml:space="preserve">supported by Sense </w:t>
      </w:r>
      <w:r w:rsidRPr="00930664">
        <w:rPr>
          <w:rStyle w:val="PageNumber"/>
          <w:noProof w:val="0"/>
        </w:rPr>
        <w:t>communicate in a range of different ways.  It may not be possible for them to inform staff that they are being abused.  Staff should carefully observe changes in behaviour, challenging behaviour and changes in health as potential indicators of abuse.</w:t>
      </w:r>
    </w:p>
    <w:p w14:paraId="5DD21AA8" w14:textId="77777777" w:rsidR="008D15CD" w:rsidRPr="00930664" w:rsidRDefault="008D15CD" w:rsidP="008D15CD">
      <w:pPr>
        <w:pStyle w:val="P"/>
        <w:rPr>
          <w:rStyle w:val="PageNumber"/>
          <w:noProof w:val="0"/>
        </w:rPr>
      </w:pPr>
      <w:r w:rsidRPr="00930664">
        <w:rPr>
          <w:rStyle w:val="PageNumber"/>
          <w:noProof w:val="0"/>
        </w:rPr>
        <w:t xml:space="preserve">Sense staff will promote inclusion and engagement.  Staff will empower individuals with appropriate information about safeguarding.  </w:t>
      </w:r>
    </w:p>
    <w:p w14:paraId="60557BF1" w14:textId="77777777" w:rsidR="008D15CD" w:rsidRPr="00930664" w:rsidRDefault="008D15CD" w:rsidP="008D15CD">
      <w:pPr>
        <w:pStyle w:val="Heading2"/>
        <w:spacing w:line="360" w:lineRule="auto"/>
        <w:rPr>
          <w:rFonts w:ascii="Arial Bold" w:eastAsiaTheme="minorEastAsia" w:hAnsi="Arial Bold" w:cstheme="minorBidi" w:hint="eastAsia"/>
          <w:bCs/>
          <w:color w:val="E57200"/>
          <w:sz w:val="24"/>
          <w:lang w:eastAsia="zh-CN"/>
        </w:rPr>
      </w:pPr>
      <w:r w:rsidRPr="00930664">
        <w:rPr>
          <w:rFonts w:ascii="Arial Bold" w:eastAsiaTheme="minorEastAsia" w:hAnsi="Arial Bold" w:cstheme="minorBidi"/>
          <w:bCs/>
          <w:color w:val="E57200"/>
          <w:sz w:val="24"/>
          <w:lang w:eastAsia="zh-CN"/>
        </w:rPr>
        <w:t xml:space="preserve">All staff and volunteers </w:t>
      </w:r>
    </w:p>
    <w:p w14:paraId="5BA54892" w14:textId="77777777" w:rsidR="00ED5BB2" w:rsidRPr="00ED5BB2" w:rsidRDefault="00ED5BB2" w:rsidP="00ED5BB2">
      <w:pPr>
        <w:pStyle w:val="P"/>
        <w:numPr>
          <w:ilvl w:val="0"/>
          <w:numId w:val="21"/>
        </w:numPr>
        <w:rPr>
          <w:rStyle w:val="PageNumber"/>
          <w:noProof w:val="0"/>
        </w:rPr>
      </w:pPr>
      <w:r w:rsidRPr="00ED5BB2">
        <w:rPr>
          <w:rStyle w:val="PageNumber"/>
          <w:noProof w:val="0"/>
        </w:rPr>
        <w:t>Will respond to safeguarding concerns that are reported to them.</w:t>
      </w:r>
    </w:p>
    <w:p w14:paraId="6EDDDF5B" w14:textId="77777777" w:rsidR="00ED5BB2" w:rsidRPr="00ED5BB2" w:rsidRDefault="00ED5BB2" w:rsidP="00ED5BB2">
      <w:pPr>
        <w:pStyle w:val="P"/>
        <w:numPr>
          <w:ilvl w:val="0"/>
          <w:numId w:val="21"/>
        </w:numPr>
        <w:rPr>
          <w:rStyle w:val="PageNumber"/>
          <w:noProof w:val="0"/>
        </w:rPr>
      </w:pPr>
      <w:r w:rsidRPr="00ED5BB2">
        <w:rPr>
          <w:rStyle w:val="PageNumber"/>
          <w:noProof w:val="0"/>
        </w:rPr>
        <w:t>Operations Staff</w:t>
      </w:r>
    </w:p>
    <w:p w14:paraId="50CE897D" w14:textId="77777777" w:rsidR="00ED5BB2" w:rsidRPr="00ED5BB2" w:rsidRDefault="00ED5BB2" w:rsidP="00ED5BB2">
      <w:pPr>
        <w:pStyle w:val="P"/>
        <w:numPr>
          <w:ilvl w:val="0"/>
          <w:numId w:val="21"/>
        </w:numPr>
        <w:rPr>
          <w:rStyle w:val="PageNumber"/>
          <w:noProof w:val="0"/>
        </w:rPr>
      </w:pPr>
      <w:r w:rsidRPr="00ED5BB2">
        <w:rPr>
          <w:rStyle w:val="PageNumber"/>
          <w:noProof w:val="0"/>
        </w:rPr>
        <w:t>This applies to frontline staff who have contact with people we support.</w:t>
      </w:r>
    </w:p>
    <w:p w14:paraId="1E7D5BC0" w14:textId="77777777" w:rsidR="00ED5BB2" w:rsidRPr="00ED5BB2" w:rsidRDefault="00ED5BB2" w:rsidP="00ED5BB2">
      <w:pPr>
        <w:pStyle w:val="P"/>
        <w:numPr>
          <w:ilvl w:val="0"/>
          <w:numId w:val="21"/>
        </w:numPr>
        <w:rPr>
          <w:rStyle w:val="PageNumber"/>
          <w:noProof w:val="0"/>
        </w:rPr>
      </w:pPr>
      <w:r w:rsidRPr="00ED5BB2">
        <w:rPr>
          <w:rStyle w:val="PageNumber"/>
          <w:noProof w:val="0"/>
        </w:rPr>
        <w:t>Year 1: eSafeguarding Awareness for ALL (Level 1) + eSafeguarding Level 2 + Safeguarding (This Time It’s Personal) Level 3 + Safeguarding Competency</w:t>
      </w:r>
    </w:p>
    <w:p w14:paraId="4A359856" w14:textId="77777777" w:rsidR="00ED5BB2" w:rsidRPr="00ED5BB2" w:rsidRDefault="00ED5BB2" w:rsidP="00ED5BB2">
      <w:pPr>
        <w:pStyle w:val="P"/>
        <w:numPr>
          <w:ilvl w:val="0"/>
          <w:numId w:val="21"/>
        </w:numPr>
        <w:rPr>
          <w:rStyle w:val="PageNumber"/>
          <w:noProof w:val="0"/>
        </w:rPr>
      </w:pPr>
      <w:r w:rsidRPr="00ED5BB2">
        <w:rPr>
          <w:rStyle w:val="PageNumber"/>
          <w:noProof w:val="0"/>
        </w:rPr>
        <w:t>Year 2: Safeguarding Competency</w:t>
      </w:r>
    </w:p>
    <w:p w14:paraId="0521EEF1" w14:textId="77777777" w:rsidR="00ED5BB2" w:rsidRPr="00ED5BB2" w:rsidRDefault="00ED5BB2" w:rsidP="00ED5BB2">
      <w:pPr>
        <w:pStyle w:val="P"/>
        <w:numPr>
          <w:ilvl w:val="0"/>
          <w:numId w:val="21"/>
        </w:numPr>
        <w:rPr>
          <w:rStyle w:val="PageNumber"/>
          <w:noProof w:val="0"/>
        </w:rPr>
      </w:pPr>
      <w:r w:rsidRPr="00ED5BB2">
        <w:rPr>
          <w:rStyle w:val="PageNumber"/>
          <w:noProof w:val="0"/>
        </w:rPr>
        <w:t>Year 3: Safeguarding Competency</w:t>
      </w:r>
    </w:p>
    <w:p w14:paraId="01D842E9" w14:textId="77777777" w:rsidR="00ED5BB2" w:rsidRPr="00ED5BB2" w:rsidRDefault="00ED5BB2" w:rsidP="00ED5BB2">
      <w:pPr>
        <w:pStyle w:val="P"/>
        <w:numPr>
          <w:ilvl w:val="0"/>
          <w:numId w:val="21"/>
        </w:numPr>
        <w:rPr>
          <w:rStyle w:val="PageNumber"/>
          <w:noProof w:val="0"/>
        </w:rPr>
      </w:pPr>
      <w:r w:rsidRPr="00ED5BB2">
        <w:rPr>
          <w:rStyle w:val="PageNumber"/>
          <w:noProof w:val="0"/>
        </w:rPr>
        <w:t>Year 4: eSafeguarding Awareness for ALL (Level 1) + eSafeguarding Level 2 (within last 12 months) + Safeguarding Refresher and Safeguarding Competency</w:t>
      </w:r>
    </w:p>
    <w:p w14:paraId="608B9053" w14:textId="77777777" w:rsidR="00ED5BB2" w:rsidRPr="00ED5BB2" w:rsidRDefault="00ED5BB2" w:rsidP="00ED5BB2">
      <w:pPr>
        <w:pStyle w:val="P"/>
        <w:numPr>
          <w:ilvl w:val="0"/>
          <w:numId w:val="21"/>
        </w:numPr>
        <w:rPr>
          <w:rStyle w:val="PageNumber"/>
          <w:noProof w:val="0"/>
        </w:rPr>
      </w:pPr>
      <w:r w:rsidRPr="00ED5BB2">
        <w:rPr>
          <w:rStyle w:val="PageNumber"/>
          <w:noProof w:val="0"/>
        </w:rPr>
        <w:t>Repeat from year 2-4</w:t>
      </w:r>
    </w:p>
    <w:p w14:paraId="652CBC62" w14:textId="77777777" w:rsidR="00ED5BB2" w:rsidRPr="00ED5BB2" w:rsidRDefault="00ED5BB2" w:rsidP="00ED5BB2">
      <w:pPr>
        <w:pStyle w:val="P"/>
        <w:numPr>
          <w:ilvl w:val="0"/>
          <w:numId w:val="21"/>
        </w:numPr>
        <w:rPr>
          <w:rStyle w:val="PageNumber"/>
          <w:noProof w:val="0"/>
        </w:rPr>
      </w:pPr>
      <w:r w:rsidRPr="00ED5BB2">
        <w:rPr>
          <w:rStyle w:val="PageNumber"/>
          <w:noProof w:val="0"/>
        </w:rPr>
        <w:t>Notes:</w:t>
      </w:r>
    </w:p>
    <w:p w14:paraId="0043F298" w14:textId="77777777" w:rsidR="00ED5BB2" w:rsidRPr="00ED5BB2" w:rsidRDefault="00ED5BB2" w:rsidP="00ED5BB2">
      <w:pPr>
        <w:pStyle w:val="P"/>
        <w:numPr>
          <w:ilvl w:val="0"/>
          <w:numId w:val="21"/>
        </w:numPr>
        <w:rPr>
          <w:rStyle w:val="PageNumber"/>
          <w:noProof w:val="0"/>
        </w:rPr>
      </w:pPr>
      <w:r w:rsidRPr="00ED5BB2">
        <w:rPr>
          <w:rStyle w:val="PageNumber"/>
          <w:noProof w:val="0"/>
        </w:rPr>
        <w:lastRenderedPageBreak/>
        <w:t>A staff member will be deemed ‘unsafe to work unsupervised’ until they have completed the initial face to face (taught) safeguarding training.</w:t>
      </w:r>
    </w:p>
    <w:p w14:paraId="49BE4F6A" w14:textId="77777777" w:rsidR="00ED5BB2" w:rsidRPr="00ED5BB2" w:rsidRDefault="00ED5BB2" w:rsidP="00ED5BB2">
      <w:pPr>
        <w:pStyle w:val="P"/>
        <w:numPr>
          <w:ilvl w:val="0"/>
          <w:numId w:val="21"/>
        </w:numPr>
        <w:rPr>
          <w:rStyle w:val="PageNumber"/>
          <w:noProof w:val="0"/>
        </w:rPr>
      </w:pPr>
      <w:r w:rsidRPr="00ED5BB2">
        <w:rPr>
          <w:rStyle w:val="PageNumber"/>
          <w:noProof w:val="0"/>
        </w:rPr>
        <w:t>Staff working in children’s and education services will also need to complete the relevant Local Authority Safeguarding Training – this does not replace the corporate training.</w:t>
      </w:r>
    </w:p>
    <w:p w14:paraId="24F97711" w14:textId="77777777" w:rsidR="00ED5BB2" w:rsidRPr="00ED5BB2" w:rsidRDefault="00ED5BB2" w:rsidP="00ED5BB2">
      <w:pPr>
        <w:pStyle w:val="P"/>
        <w:numPr>
          <w:ilvl w:val="0"/>
          <w:numId w:val="21"/>
        </w:numPr>
        <w:rPr>
          <w:rStyle w:val="PageNumber"/>
          <w:noProof w:val="0"/>
        </w:rPr>
      </w:pPr>
      <w:r w:rsidRPr="00ED5BB2">
        <w:rPr>
          <w:rStyle w:val="PageNumber"/>
          <w:noProof w:val="0"/>
        </w:rPr>
        <w:t>Sense managers will also need to complete Making Safeguarding Personal for Managers (Level 4) and Safeguarding for Managers (Level 4).</w:t>
      </w:r>
    </w:p>
    <w:p w14:paraId="11599C13" w14:textId="77777777" w:rsidR="00ED5BB2" w:rsidRPr="00ED5BB2" w:rsidRDefault="00ED5BB2" w:rsidP="00ED5BB2">
      <w:pPr>
        <w:pStyle w:val="P"/>
        <w:numPr>
          <w:ilvl w:val="0"/>
          <w:numId w:val="21"/>
        </w:numPr>
        <w:rPr>
          <w:rStyle w:val="PageNumber"/>
          <w:noProof w:val="0"/>
        </w:rPr>
      </w:pPr>
      <w:r w:rsidRPr="00ED5BB2">
        <w:rPr>
          <w:rStyle w:val="PageNumber"/>
          <w:noProof w:val="0"/>
        </w:rPr>
        <w:t>Non-Operations Staff</w:t>
      </w:r>
    </w:p>
    <w:p w14:paraId="35C530A9" w14:textId="77777777" w:rsidR="00ED5BB2" w:rsidRPr="00ED5BB2" w:rsidRDefault="00ED5BB2" w:rsidP="00ED5BB2">
      <w:pPr>
        <w:pStyle w:val="P"/>
        <w:numPr>
          <w:ilvl w:val="0"/>
          <w:numId w:val="21"/>
        </w:numPr>
        <w:rPr>
          <w:rStyle w:val="PageNumber"/>
          <w:noProof w:val="0"/>
        </w:rPr>
      </w:pPr>
      <w:r w:rsidRPr="00ED5BB2">
        <w:rPr>
          <w:rStyle w:val="PageNumber"/>
          <w:noProof w:val="0"/>
        </w:rPr>
        <w:t>Year 1: eSafeguarding Awareness for ALL (Level 1) + Safeguarding Competency</w:t>
      </w:r>
    </w:p>
    <w:p w14:paraId="68E8A03A" w14:textId="77777777" w:rsidR="00ED5BB2" w:rsidRPr="00ED5BB2" w:rsidRDefault="00ED5BB2" w:rsidP="00ED5BB2">
      <w:pPr>
        <w:pStyle w:val="P"/>
        <w:numPr>
          <w:ilvl w:val="0"/>
          <w:numId w:val="21"/>
        </w:numPr>
        <w:rPr>
          <w:rStyle w:val="PageNumber"/>
          <w:noProof w:val="0"/>
        </w:rPr>
      </w:pPr>
      <w:r w:rsidRPr="00ED5BB2">
        <w:rPr>
          <w:rStyle w:val="PageNumber"/>
          <w:noProof w:val="0"/>
        </w:rPr>
        <w:t>Year 2: Safeguarding Competency</w:t>
      </w:r>
    </w:p>
    <w:p w14:paraId="3F57D34C" w14:textId="77777777" w:rsidR="00ED5BB2" w:rsidRPr="00ED5BB2" w:rsidRDefault="00ED5BB2" w:rsidP="00ED5BB2">
      <w:pPr>
        <w:pStyle w:val="P"/>
        <w:numPr>
          <w:ilvl w:val="0"/>
          <w:numId w:val="21"/>
        </w:numPr>
        <w:rPr>
          <w:rStyle w:val="PageNumber"/>
          <w:noProof w:val="0"/>
        </w:rPr>
      </w:pPr>
      <w:r w:rsidRPr="00ED5BB2">
        <w:rPr>
          <w:rStyle w:val="PageNumber"/>
          <w:noProof w:val="0"/>
        </w:rPr>
        <w:t>Year 3: Safeguarding Competency</w:t>
      </w:r>
    </w:p>
    <w:p w14:paraId="2751D89D" w14:textId="77777777" w:rsidR="00ED5BB2" w:rsidRPr="00ED5BB2" w:rsidRDefault="00ED5BB2" w:rsidP="00ED5BB2">
      <w:pPr>
        <w:pStyle w:val="P"/>
        <w:numPr>
          <w:ilvl w:val="0"/>
          <w:numId w:val="21"/>
        </w:numPr>
        <w:rPr>
          <w:rStyle w:val="PageNumber"/>
          <w:noProof w:val="0"/>
        </w:rPr>
      </w:pPr>
      <w:r w:rsidRPr="00ED5BB2">
        <w:rPr>
          <w:rStyle w:val="PageNumber"/>
          <w:noProof w:val="0"/>
        </w:rPr>
        <w:t>Year 4: eSafeguarding Awareness for ALL (Level 1) + Safeguarding Competency</w:t>
      </w:r>
    </w:p>
    <w:p w14:paraId="09EFB5E3" w14:textId="77777777" w:rsidR="00ED5BB2" w:rsidRPr="00ED5BB2" w:rsidRDefault="00ED5BB2" w:rsidP="00ED5BB2">
      <w:pPr>
        <w:pStyle w:val="P"/>
        <w:numPr>
          <w:ilvl w:val="0"/>
          <w:numId w:val="21"/>
        </w:numPr>
        <w:rPr>
          <w:rStyle w:val="PageNumber"/>
          <w:noProof w:val="0"/>
        </w:rPr>
      </w:pPr>
      <w:r w:rsidRPr="00ED5BB2">
        <w:rPr>
          <w:rStyle w:val="PageNumber"/>
          <w:noProof w:val="0"/>
        </w:rPr>
        <w:t>Repeat from year 2-4</w:t>
      </w:r>
    </w:p>
    <w:p w14:paraId="4C217771" w14:textId="77777777" w:rsidR="00ED5BB2" w:rsidRPr="00ED5BB2" w:rsidRDefault="00ED5BB2" w:rsidP="00ED5BB2">
      <w:pPr>
        <w:pStyle w:val="P"/>
        <w:numPr>
          <w:ilvl w:val="0"/>
          <w:numId w:val="21"/>
        </w:numPr>
        <w:rPr>
          <w:rStyle w:val="PageNumber"/>
          <w:noProof w:val="0"/>
        </w:rPr>
      </w:pPr>
      <w:r w:rsidRPr="00ED5BB2">
        <w:rPr>
          <w:rStyle w:val="PageNumber"/>
          <w:noProof w:val="0"/>
        </w:rPr>
        <w:t>Staff in operational services will familiarise themselves with Local Authority Safeguarding Procedures.</w:t>
      </w:r>
    </w:p>
    <w:p w14:paraId="3AF009CF" w14:textId="77777777" w:rsidR="00ED5BB2" w:rsidRPr="00ED5BB2" w:rsidRDefault="00ED5BB2" w:rsidP="00ED5BB2">
      <w:pPr>
        <w:pStyle w:val="P"/>
        <w:numPr>
          <w:ilvl w:val="0"/>
          <w:numId w:val="21"/>
        </w:numPr>
        <w:rPr>
          <w:rStyle w:val="PageNumber"/>
          <w:noProof w:val="0"/>
        </w:rPr>
      </w:pPr>
      <w:r w:rsidRPr="00ED5BB2">
        <w:rPr>
          <w:rStyle w:val="PageNumber"/>
          <w:noProof w:val="0"/>
        </w:rPr>
        <w:t xml:space="preserve">Should not assume that someone else will pass on information which they think may be critical to the safety and wellbeing of the adult. </w:t>
      </w:r>
    </w:p>
    <w:p w14:paraId="25B52949" w14:textId="77777777" w:rsidR="00ED5BB2" w:rsidRPr="00ED5BB2" w:rsidRDefault="00ED5BB2" w:rsidP="00ED5BB2">
      <w:pPr>
        <w:pStyle w:val="P"/>
        <w:numPr>
          <w:ilvl w:val="0"/>
          <w:numId w:val="21"/>
        </w:numPr>
        <w:rPr>
          <w:rStyle w:val="PageNumber"/>
          <w:noProof w:val="0"/>
        </w:rPr>
      </w:pPr>
      <w:r w:rsidRPr="00ED5BB2">
        <w:rPr>
          <w:rStyle w:val="PageNumber"/>
          <w:noProof w:val="0"/>
        </w:rPr>
        <w:t xml:space="preserve">Who have concerns about the individual’s welfare and believes they are suffering or likely to suffer abuse or neglect, then they should share the information with their line manager, local authority and or the police if they believe or suspect that a crime has been committed. </w:t>
      </w:r>
    </w:p>
    <w:p w14:paraId="31FD9C41" w14:textId="77777777" w:rsidR="00ED5BB2" w:rsidRPr="00ED5BB2" w:rsidRDefault="00ED5BB2" w:rsidP="00ED5BB2">
      <w:pPr>
        <w:pStyle w:val="P"/>
        <w:numPr>
          <w:ilvl w:val="0"/>
          <w:numId w:val="21"/>
        </w:numPr>
        <w:rPr>
          <w:rStyle w:val="PageNumber"/>
          <w:noProof w:val="0"/>
        </w:rPr>
      </w:pPr>
      <w:r w:rsidRPr="00ED5BB2">
        <w:rPr>
          <w:rStyle w:val="PageNumber"/>
          <w:noProof w:val="0"/>
        </w:rPr>
        <w:t xml:space="preserve">Will inform their line manager if they receive any convictions, cautions or are bound over, which may change their status. </w:t>
      </w:r>
    </w:p>
    <w:p w14:paraId="422A65EE" w14:textId="77777777" w:rsidR="008D15CD" w:rsidRPr="00930664" w:rsidRDefault="008D15CD" w:rsidP="008D15CD">
      <w:pPr>
        <w:pStyle w:val="Heading2"/>
        <w:spacing w:line="360" w:lineRule="auto"/>
        <w:rPr>
          <w:rFonts w:ascii="Arial Bold" w:eastAsiaTheme="minorEastAsia" w:hAnsi="Arial Bold" w:cstheme="minorBidi" w:hint="eastAsia"/>
          <w:bCs/>
          <w:color w:val="E57200"/>
          <w:sz w:val="24"/>
          <w:lang w:eastAsia="zh-CN"/>
        </w:rPr>
      </w:pPr>
      <w:r w:rsidRPr="00930664">
        <w:rPr>
          <w:rFonts w:ascii="Arial Bold" w:eastAsiaTheme="minorEastAsia" w:hAnsi="Arial Bold" w:cstheme="minorBidi"/>
          <w:bCs/>
          <w:color w:val="E57200"/>
          <w:sz w:val="24"/>
          <w:lang w:eastAsia="zh-CN"/>
        </w:rPr>
        <w:lastRenderedPageBreak/>
        <w:t>The Safeguarding Board</w:t>
      </w:r>
    </w:p>
    <w:p w14:paraId="6F9542DC" w14:textId="77777777" w:rsidR="008D15CD" w:rsidRPr="00930664" w:rsidRDefault="008D15CD" w:rsidP="00AF69EE">
      <w:pPr>
        <w:pStyle w:val="P"/>
        <w:numPr>
          <w:ilvl w:val="0"/>
          <w:numId w:val="22"/>
        </w:numPr>
        <w:rPr>
          <w:noProof w:val="0"/>
        </w:rPr>
      </w:pPr>
      <w:r w:rsidRPr="00930664">
        <w:rPr>
          <w:noProof w:val="0"/>
        </w:rPr>
        <w:t>Will monitor and evaluate safeguarding practice in Sense.</w:t>
      </w:r>
    </w:p>
    <w:p w14:paraId="4C32E53C" w14:textId="77777777" w:rsidR="005B7C8A" w:rsidRPr="00930664" w:rsidRDefault="008D15CD" w:rsidP="00AF69EE">
      <w:pPr>
        <w:pStyle w:val="P"/>
        <w:numPr>
          <w:ilvl w:val="0"/>
          <w:numId w:val="22"/>
        </w:numPr>
        <w:rPr>
          <w:noProof w:val="0"/>
        </w:rPr>
      </w:pPr>
      <w:r w:rsidRPr="00930664">
        <w:rPr>
          <w:noProof w:val="0"/>
        </w:rPr>
        <w:t>Will receive safeguarding reports on reviews of safeguarding systems.</w:t>
      </w:r>
    </w:p>
    <w:p w14:paraId="57911D9D" w14:textId="77777777" w:rsidR="008D15CD" w:rsidRPr="00930664" w:rsidRDefault="008D15CD" w:rsidP="00AF69EE">
      <w:pPr>
        <w:pStyle w:val="P"/>
        <w:numPr>
          <w:ilvl w:val="0"/>
          <w:numId w:val="22"/>
        </w:numPr>
        <w:rPr>
          <w:noProof w:val="0"/>
        </w:rPr>
      </w:pPr>
      <w:r w:rsidRPr="00930664">
        <w:rPr>
          <w:noProof w:val="0"/>
        </w:rPr>
        <w:t>Will support and promote better learning and safeguarding practice.</w:t>
      </w:r>
    </w:p>
    <w:p w14:paraId="752A02AC" w14:textId="77777777" w:rsidR="008D15CD" w:rsidRPr="00930664" w:rsidRDefault="008D15CD" w:rsidP="00AF69EE">
      <w:pPr>
        <w:pStyle w:val="P"/>
        <w:numPr>
          <w:ilvl w:val="0"/>
          <w:numId w:val="22"/>
        </w:numPr>
        <w:rPr>
          <w:noProof w:val="0"/>
        </w:rPr>
      </w:pPr>
      <w:r w:rsidRPr="00930664">
        <w:rPr>
          <w:noProof w:val="0"/>
        </w:rPr>
        <w:t>Will make recommendations for areas for development of safeguarding and seek confirmation that these have been considered by senior management groups.</w:t>
      </w:r>
    </w:p>
    <w:p w14:paraId="67B57D3D" w14:textId="77777777" w:rsidR="008D15CD" w:rsidRPr="00930664" w:rsidRDefault="008D15CD" w:rsidP="00AF69EE">
      <w:pPr>
        <w:pStyle w:val="ListParagraph"/>
        <w:numPr>
          <w:ilvl w:val="0"/>
          <w:numId w:val="22"/>
        </w:numPr>
        <w:rPr>
          <w:rFonts w:ascii="Arial" w:hAnsi="Arial" w:cs="Arial"/>
          <w:sz w:val="24"/>
          <w:szCs w:val="24"/>
        </w:rPr>
      </w:pPr>
      <w:r w:rsidRPr="00930664">
        <w:rPr>
          <w:rFonts w:ascii="Arial" w:hAnsi="Arial" w:cs="Arial"/>
          <w:sz w:val="24"/>
          <w:szCs w:val="24"/>
        </w:rPr>
        <w:t>Will receive reports of specific areas of safeguarding concerns.</w:t>
      </w:r>
    </w:p>
    <w:p w14:paraId="389277A2" w14:textId="5E8691A3" w:rsidR="008D15CD" w:rsidRPr="00930664" w:rsidRDefault="008D15CD" w:rsidP="008D15CD">
      <w:pPr>
        <w:pStyle w:val="Heading2"/>
        <w:spacing w:line="360" w:lineRule="auto"/>
        <w:rPr>
          <w:rFonts w:ascii="Arial Bold" w:eastAsiaTheme="minorEastAsia" w:hAnsi="Arial Bold" w:cstheme="minorBidi" w:hint="eastAsia"/>
          <w:bCs/>
          <w:color w:val="E57200"/>
          <w:sz w:val="24"/>
          <w:lang w:eastAsia="zh-CN"/>
        </w:rPr>
      </w:pPr>
      <w:r w:rsidRPr="00930664">
        <w:rPr>
          <w:rFonts w:ascii="Arial Bold" w:eastAsiaTheme="minorEastAsia" w:hAnsi="Arial Bold" w:cstheme="minorBidi"/>
          <w:bCs/>
          <w:color w:val="E57200"/>
          <w:sz w:val="24"/>
          <w:lang w:eastAsia="zh-CN"/>
        </w:rPr>
        <w:t>The Head of Safeguarding</w:t>
      </w:r>
      <w:r w:rsidR="009D5A12">
        <w:rPr>
          <w:rFonts w:ascii="Arial Bold" w:eastAsiaTheme="minorEastAsia" w:hAnsi="Arial Bold" w:cstheme="minorBidi"/>
          <w:bCs/>
          <w:color w:val="E57200"/>
          <w:sz w:val="24"/>
          <w:lang w:eastAsia="zh-CN"/>
        </w:rPr>
        <w:t xml:space="preserve"> / Safeguarding Lead</w:t>
      </w:r>
    </w:p>
    <w:p w14:paraId="66045FF6" w14:textId="77777777" w:rsidR="008D15CD" w:rsidRPr="00930664" w:rsidRDefault="008D15CD" w:rsidP="00AF69EE">
      <w:pPr>
        <w:pStyle w:val="P"/>
        <w:numPr>
          <w:ilvl w:val="0"/>
          <w:numId w:val="23"/>
        </w:numPr>
        <w:rPr>
          <w:rFonts w:eastAsia="Times New Roman"/>
          <w:b/>
          <w:noProof w:val="0"/>
        </w:rPr>
      </w:pPr>
      <w:r w:rsidRPr="00930664">
        <w:rPr>
          <w:noProof w:val="0"/>
        </w:rPr>
        <w:t>Will keep abreast of national policy, best practice, research and development in the area of safeguarding.</w:t>
      </w:r>
      <w:r w:rsidRPr="00930664">
        <w:rPr>
          <w:rFonts w:eastAsia="Times New Roman"/>
          <w:noProof w:val="0"/>
        </w:rPr>
        <w:t xml:space="preserve"> </w:t>
      </w:r>
    </w:p>
    <w:p w14:paraId="50E23F9A" w14:textId="77777777" w:rsidR="008D15CD" w:rsidRPr="00930664" w:rsidRDefault="008D15CD" w:rsidP="00AF69EE">
      <w:pPr>
        <w:pStyle w:val="P"/>
        <w:numPr>
          <w:ilvl w:val="0"/>
          <w:numId w:val="23"/>
        </w:numPr>
        <w:rPr>
          <w:rFonts w:eastAsia="Times New Roman"/>
          <w:noProof w:val="0"/>
          <w:szCs w:val="126"/>
        </w:rPr>
      </w:pPr>
      <w:r w:rsidRPr="00930664">
        <w:rPr>
          <w:rFonts w:cs="Arial"/>
          <w:noProof w:val="0"/>
          <w:szCs w:val="24"/>
        </w:rPr>
        <w:t xml:space="preserve">Will </w:t>
      </w:r>
      <w:r w:rsidRPr="00930664">
        <w:rPr>
          <w:rFonts w:eastAsia="Times New Roman" w:cs="Arial"/>
          <w:noProof w:val="0"/>
          <w:szCs w:val="24"/>
        </w:rPr>
        <w:t xml:space="preserve">liaise with other organisations and networks to enable the ongoing development of best practice in relation to safeguarding. </w:t>
      </w:r>
    </w:p>
    <w:p w14:paraId="12AECB9E" w14:textId="77777777" w:rsidR="008D15CD" w:rsidRPr="00930664" w:rsidRDefault="008D15CD" w:rsidP="00AF69EE">
      <w:pPr>
        <w:pStyle w:val="P"/>
        <w:numPr>
          <w:ilvl w:val="0"/>
          <w:numId w:val="23"/>
        </w:numPr>
        <w:rPr>
          <w:noProof w:val="0"/>
        </w:rPr>
      </w:pPr>
      <w:r w:rsidRPr="00930664">
        <w:rPr>
          <w:noProof w:val="0"/>
        </w:rPr>
        <w:t>Will provide advice to the organisation on safeguarding and</w:t>
      </w:r>
      <w:r w:rsidRPr="00930664">
        <w:t xml:space="preserve"> implications for practice</w:t>
      </w:r>
      <w:r w:rsidRPr="00930664">
        <w:rPr>
          <w:noProof w:val="0"/>
        </w:rPr>
        <w:t xml:space="preserve"> as well as in relation to specific incidents. </w:t>
      </w:r>
    </w:p>
    <w:p w14:paraId="56C6299D" w14:textId="77777777" w:rsidR="008D15CD" w:rsidRPr="00930664" w:rsidRDefault="008D15CD" w:rsidP="00AF69EE">
      <w:pPr>
        <w:pStyle w:val="P"/>
        <w:numPr>
          <w:ilvl w:val="0"/>
          <w:numId w:val="23"/>
        </w:numPr>
        <w:rPr>
          <w:noProof w:val="0"/>
        </w:rPr>
      </w:pPr>
      <w:r w:rsidRPr="00930664">
        <w:rPr>
          <w:noProof w:val="0"/>
        </w:rPr>
        <w:t xml:space="preserve">Will </w:t>
      </w:r>
      <w:r w:rsidRPr="00930664">
        <w:rPr>
          <w:rFonts w:eastAsia="Times New Roman" w:cs="Arial"/>
          <w:noProof w:val="0"/>
          <w:szCs w:val="24"/>
        </w:rPr>
        <w:t xml:space="preserve">monitor and ensure that corporate systems and processes that enable Sense to receive feedback on its performance are working effectively. </w:t>
      </w:r>
    </w:p>
    <w:p w14:paraId="0B37553D" w14:textId="77777777" w:rsidR="008D15CD" w:rsidRPr="00930664" w:rsidRDefault="008D15CD" w:rsidP="00AF69EE">
      <w:pPr>
        <w:pStyle w:val="P"/>
        <w:numPr>
          <w:ilvl w:val="0"/>
          <w:numId w:val="23"/>
        </w:numPr>
        <w:rPr>
          <w:rFonts w:eastAsia="Times New Roman" w:cs="Arial"/>
          <w:noProof w:val="0"/>
          <w:szCs w:val="24"/>
        </w:rPr>
      </w:pPr>
      <w:r w:rsidRPr="00930664">
        <w:rPr>
          <w:rFonts w:cs="Arial"/>
          <w:noProof w:val="0"/>
          <w:szCs w:val="24"/>
        </w:rPr>
        <w:t>Will</w:t>
      </w:r>
      <w:r w:rsidRPr="00930664">
        <w:rPr>
          <w:rFonts w:eastAsia="Times New Roman" w:cs="Arial"/>
          <w:noProof w:val="0"/>
          <w:szCs w:val="24"/>
        </w:rPr>
        <w:t xml:space="preserve"> monitor and maintain safeguarding recording systems so that comprehensive and accurate information is available. </w:t>
      </w:r>
    </w:p>
    <w:p w14:paraId="64CDB988" w14:textId="77777777" w:rsidR="008D15CD" w:rsidRPr="00930664" w:rsidRDefault="008D15CD" w:rsidP="00AF69EE">
      <w:pPr>
        <w:pStyle w:val="P"/>
        <w:numPr>
          <w:ilvl w:val="0"/>
          <w:numId w:val="23"/>
        </w:numPr>
        <w:rPr>
          <w:rFonts w:eastAsia="Times New Roman" w:cs="Arial"/>
          <w:noProof w:val="0"/>
          <w:szCs w:val="24"/>
        </w:rPr>
      </w:pPr>
      <w:r w:rsidRPr="00930664">
        <w:rPr>
          <w:rFonts w:cs="Arial"/>
          <w:noProof w:val="0"/>
          <w:szCs w:val="24"/>
        </w:rPr>
        <w:t>Will</w:t>
      </w:r>
      <w:r w:rsidRPr="00930664">
        <w:rPr>
          <w:rFonts w:eastAsia="Times New Roman" w:cs="Arial"/>
          <w:noProof w:val="0"/>
          <w:szCs w:val="24"/>
        </w:rPr>
        <w:t xml:space="preserve"> advise and support groups and departments in receiving and managing incidents of alleged abuse and in ensuring compliance to Sense policy and procedures.</w:t>
      </w:r>
    </w:p>
    <w:p w14:paraId="43539556" w14:textId="77777777" w:rsidR="008D15CD" w:rsidRPr="00930664" w:rsidRDefault="008D15CD" w:rsidP="00AF69EE">
      <w:pPr>
        <w:pStyle w:val="P"/>
        <w:numPr>
          <w:ilvl w:val="0"/>
          <w:numId w:val="23"/>
        </w:numPr>
        <w:rPr>
          <w:rFonts w:eastAsia="Times New Roman"/>
          <w:noProof w:val="0"/>
        </w:rPr>
      </w:pPr>
      <w:r w:rsidRPr="00930664">
        <w:rPr>
          <w:rFonts w:eastAsia="Times New Roman"/>
          <w:noProof w:val="0"/>
        </w:rPr>
        <w:t>Will compile a report for Sense Trustees in order to keep them up to date on safeguarding findings and statistics</w:t>
      </w:r>
      <w:r w:rsidRPr="00930664">
        <w:rPr>
          <w:rFonts w:cs="Arial"/>
          <w:szCs w:val="24"/>
        </w:rPr>
        <w:t xml:space="preserve"> and implications for practice</w:t>
      </w:r>
      <w:r w:rsidRPr="00930664">
        <w:rPr>
          <w:rFonts w:eastAsia="Times New Roman"/>
          <w:noProof w:val="0"/>
        </w:rPr>
        <w:t xml:space="preserve">.  </w:t>
      </w:r>
    </w:p>
    <w:p w14:paraId="7894D28A" w14:textId="77777777" w:rsidR="008D15CD" w:rsidRPr="00930664" w:rsidRDefault="008D15CD" w:rsidP="008D15CD">
      <w:pPr>
        <w:pStyle w:val="Heading2"/>
        <w:spacing w:line="360" w:lineRule="auto"/>
        <w:rPr>
          <w:rFonts w:ascii="Arial Bold" w:eastAsiaTheme="minorEastAsia" w:hAnsi="Arial Bold" w:cstheme="minorBidi" w:hint="eastAsia"/>
          <w:bCs/>
          <w:color w:val="E57200"/>
          <w:sz w:val="24"/>
          <w:lang w:eastAsia="zh-CN"/>
        </w:rPr>
      </w:pPr>
      <w:r w:rsidRPr="00930664">
        <w:rPr>
          <w:rFonts w:ascii="Arial Bold" w:eastAsiaTheme="minorEastAsia" w:hAnsi="Arial Bold" w:cstheme="minorBidi"/>
          <w:bCs/>
          <w:color w:val="E57200"/>
          <w:sz w:val="24"/>
          <w:lang w:eastAsia="zh-CN"/>
        </w:rPr>
        <w:lastRenderedPageBreak/>
        <w:t>The Adult Safeguarding Champion</w:t>
      </w:r>
    </w:p>
    <w:p w14:paraId="005DF139" w14:textId="77777777" w:rsidR="008D15CD" w:rsidRPr="00930664" w:rsidRDefault="008D15CD" w:rsidP="00AF69EE">
      <w:pPr>
        <w:pStyle w:val="P"/>
        <w:numPr>
          <w:ilvl w:val="0"/>
          <w:numId w:val="24"/>
        </w:numPr>
        <w:rPr>
          <w:rFonts w:eastAsia="Times New Roman"/>
          <w:noProof w:val="0"/>
        </w:rPr>
      </w:pPr>
      <w:r w:rsidRPr="00930664">
        <w:rPr>
          <w:rFonts w:eastAsia="Times New Roman"/>
          <w:noProof w:val="0"/>
        </w:rPr>
        <w:t xml:space="preserve">Will provide information and support for all staff on adult safeguarding within Northern Ireland. </w:t>
      </w:r>
    </w:p>
    <w:p w14:paraId="2EFBB934" w14:textId="77777777" w:rsidR="008D15CD" w:rsidRPr="00930664" w:rsidRDefault="008D15CD" w:rsidP="00AF69EE">
      <w:pPr>
        <w:pStyle w:val="P"/>
        <w:numPr>
          <w:ilvl w:val="0"/>
          <w:numId w:val="24"/>
        </w:numPr>
        <w:rPr>
          <w:rFonts w:eastAsia="Times New Roman"/>
          <w:noProof w:val="0"/>
        </w:rPr>
      </w:pPr>
      <w:r w:rsidRPr="00930664">
        <w:rPr>
          <w:rFonts w:eastAsia="Times New Roman"/>
          <w:noProof w:val="0"/>
        </w:rPr>
        <w:t>Will ensure Sense’s Safeguarding Vulnerable Adults procedure and Guidance is disseminated and support the implementat</w:t>
      </w:r>
      <w:r w:rsidR="005B7C8A" w:rsidRPr="00930664">
        <w:rPr>
          <w:rFonts w:eastAsia="Times New Roman"/>
          <w:noProof w:val="0"/>
        </w:rPr>
        <w:t>ion throughout Northern Ireland.</w:t>
      </w:r>
    </w:p>
    <w:p w14:paraId="09FCBACA" w14:textId="77777777" w:rsidR="008D15CD" w:rsidRPr="00930664" w:rsidRDefault="008D15CD" w:rsidP="00AF69EE">
      <w:pPr>
        <w:pStyle w:val="P"/>
        <w:numPr>
          <w:ilvl w:val="0"/>
          <w:numId w:val="24"/>
        </w:numPr>
        <w:rPr>
          <w:rFonts w:eastAsia="Times New Roman"/>
          <w:noProof w:val="0"/>
        </w:rPr>
      </w:pPr>
      <w:r w:rsidRPr="00930664">
        <w:rPr>
          <w:rFonts w:eastAsia="Times New Roman"/>
          <w:noProof w:val="0"/>
        </w:rPr>
        <w:t xml:space="preserve">Will advise with learning and </w:t>
      </w:r>
      <w:r w:rsidR="005B7C8A" w:rsidRPr="00930664">
        <w:rPr>
          <w:rFonts w:eastAsia="Times New Roman"/>
          <w:noProof w:val="0"/>
        </w:rPr>
        <w:t>development regarding</w:t>
      </w:r>
      <w:r w:rsidRPr="00930664">
        <w:rPr>
          <w:rFonts w:eastAsia="Times New Roman"/>
          <w:noProof w:val="0"/>
        </w:rPr>
        <w:t xml:space="preserve"> ad</w:t>
      </w:r>
      <w:r w:rsidR="005B7C8A" w:rsidRPr="00930664">
        <w:rPr>
          <w:rFonts w:eastAsia="Times New Roman"/>
          <w:noProof w:val="0"/>
        </w:rPr>
        <w:t>ult safeguarding training needs.</w:t>
      </w:r>
    </w:p>
    <w:p w14:paraId="3F969067" w14:textId="5E3CAF4E" w:rsidR="008D15CD" w:rsidRPr="00930664" w:rsidRDefault="008D15CD" w:rsidP="00AF69EE">
      <w:pPr>
        <w:pStyle w:val="P"/>
        <w:numPr>
          <w:ilvl w:val="0"/>
          <w:numId w:val="24"/>
        </w:numPr>
        <w:rPr>
          <w:rFonts w:eastAsia="Times New Roman"/>
          <w:noProof w:val="0"/>
        </w:rPr>
      </w:pPr>
      <w:r w:rsidRPr="00930664">
        <w:rPr>
          <w:rFonts w:eastAsia="Times New Roman"/>
          <w:noProof w:val="0"/>
        </w:rPr>
        <w:t xml:space="preserve">Will provide advice to staff and volunteers who have concerns about the signs of </w:t>
      </w:r>
      <w:r w:rsidR="00765B90" w:rsidRPr="00930664">
        <w:rPr>
          <w:rFonts w:eastAsia="Times New Roman"/>
          <w:noProof w:val="0"/>
        </w:rPr>
        <w:t>harm and</w:t>
      </w:r>
      <w:r w:rsidRPr="00930664">
        <w:rPr>
          <w:rFonts w:eastAsia="Times New Roman"/>
          <w:noProof w:val="0"/>
        </w:rPr>
        <w:t xml:space="preserve"> ensure reporting to the HSC Trust where there is a safeguarding concern. </w:t>
      </w:r>
    </w:p>
    <w:p w14:paraId="0E2EA207" w14:textId="77777777" w:rsidR="008D15CD" w:rsidRPr="00930664" w:rsidRDefault="008D15CD" w:rsidP="00AF69EE">
      <w:pPr>
        <w:pStyle w:val="P"/>
        <w:numPr>
          <w:ilvl w:val="0"/>
          <w:numId w:val="24"/>
        </w:numPr>
        <w:rPr>
          <w:rFonts w:eastAsia="Times New Roman"/>
          <w:noProof w:val="0"/>
        </w:rPr>
      </w:pPr>
      <w:r w:rsidRPr="00930664">
        <w:rPr>
          <w:rFonts w:eastAsia="Times New Roman"/>
          <w:noProof w:val="0"/>
        </w:rPr>
        <w:t xml:space="preserve">Will support staff to ensure that any actions take account of what the adult wishes to achieve – this should not prevent information about any risk of serious harm being passed to the relevant HSC Trust Adult protection Gateway Service for assessment and decision making.  </w:t>
      </w:r>
    </w:p>
    <w:p w14:paraId="2E0A9B85" w14:textId="77777777" w:rsidR="008D15CD" w:rsidRPr="00930664" w:rsidRDefault="008D15CD" w:rsidP="00AF69EE">
      <w:pPr>
        <w:pStyle w:val="P"/>
        <w:numPr>
          <w:ilvl w:val="0"/>
          <w:numId w:val="24"/>
        </w:numPr>
        <w:rPr>
          <w:rFonts w:eastAsia="Times New Roman"/>
          <w:noProof w:val="0"/>
        </w:rPr>
      </w:pPr>
      <w:r w:rsidRPr="00930664">
        <w:rPr>
          <w:rFonts w:eastAsia="Times New Roman"/>
          <w:noProof w:val="0"/>
        </w:rPr>
        <w:t>To establish contact with HSC Trust designated Adult Protection Officer (DAPO), PSNI and other agencies as appropriate.</w:t>
      </w:r>
    </w:p>
    <w:p w14:paraId="67FD00E6" w14:textId="77777777" w:rsidR="008D15CD" w:rsidRPr="00930664" w:rsidRDefault="008D15CD" w:rsidP="00AF69EE">
      <w:pPr>
        <w:pStyle w:val="P"/>
        <w:numPr>
          <w:ilvl w:val="0"/>
          <w:numId w:val="24"/>
        </w:numPr>
        <w:rPr>
          <w:rFonts w:eastAsia="Times New Roman"/>
          <w:noProof w:val="0"/>
        </w:rPr>
      </w:pPr>
      <w:r w:rsidRPr="00930664">
        <w:rPr>
          <w:rFonts w:eastAsia="Times New Roman"/>
          <w:noProof w:val="0"/>
        </w:rPr>
        <w:t xml:space="preserve">To ensure accurate and up to date records are maintained detailing all decisions made, the reasons for those decisions and any actions take. </w:t>
      </w:r>
    </w:p>
    <w:p w14:paraId="7018719C" w14:textId="0F20055A" w:rsidR="008D15CD" w:rsidRPr="00930664" w:rsidRDefault="008D15CD" w:rsidP="00AF69EE">
      <w:pPr>
        <w:pStyle w:val="P"/>
        <w:numPr>
          <w:ilvl w:val="0"/>
          <w:numId w:val="24"/>
        </w:numPr>
        <w:rPr>
          <w:rFonts w:eastAsia="Times New Roman"/>
          <w:noProof w:val="0"/>
        </w:rPr>
      </w:pPr>
      <w:r w:rsidRPr="00930664">
        <w:rPr>
          <w:rFonts w:eastAsia="Times New Roman"/>
          <w:noProof w:val="0"/>
        </w:rPr>
        <w:t xml:space="preserve">To compile and analyse records of reported concerns to determine whether a number of </w:t>
      </w:r>
      <w:r w:rsidR="005C18C7" w:rsidRPr="00930664">
        <w:rPr>
          <w:rFonts w:eastAsia="Times New Roman"/>
          <w:noProof w:val="0"/>
        </w:rPr>
        <w:t>low-level</w:t>
      </w:r>
      <w:r w:rsidRPr="00930664">
        <w:rPr>
          <w:rFonts w:eastAsia="Times New Roman"/>
          <w:noProof w:val="0"/>
        </w:rPr>
        <w:t xml:space="preserve"> concerns are accumulating to become significant; and make </w:t>
      </w:r>
      <w:r w:rsidR="00183BCE" w:rsidRPr="00930664">
        <w:rPr>
          <w:rFonts w:eastAsia="Times New Roman"/>
          <w:noProof w:val="0"/>
        </w:rPr>
        <w:t>available for</w:t>
      </w:r>
      <w:r w:rsidRPr="00930664">
        <w:rPr>
          <w:rFonts w:eastAsia="Times New Roman"/>
          <w:noProof w:val="0"/>
        </w:rPr>
        <w:t xml:space="preserve"> inspection </w:t>
      </w:r>
    </w:p>
    <w:p w14:paraId="74CB69C0" w14:textId="77777777" w:rsidR="008D15CD" w:rsidRPr="00930664" w:rsidRDefault="008D15CD" w:rsidP="008D15CD">
      <w:pPr>
        <w:pStyle w:val="P"/>
        <w:ind w:left="360"/>
        <w:rPr>
          <w:rFonts w:eastAsia="Times New Roman"/>
          <w:noProof w:val="0"/>
        </w:rPr>
      </w:pPr>
      <w:r w:rsidRPr="00930664">
        <w:rPr>
          <w:rFonts w:eastAsia="Times New Roman"/>
          <w:b/>
          <w:noProof w:val="0"/>
        </w:rPr>
        <w:t>Note:</w:t>
      </w:r>
      <w:r w:rsidRPr="00930664">
        <w:rPr>
          <w:rFonts w:eastAsia="Times New Roman"/>
          <w:noProof w:val="0"/>
        </w:rPr>
        <w:t xml:space="preserve"> Where the Adult Safeguarding Champion is not immediately available, this should not prevent any action being taken or a referral being made to the HSC Trust in respect of any safeguarding concern. </w:t>
      </w:r>
    </w:p>
    <w:p w14:paraId="3AA4E329" w14:textId="77777777" w:rsidR="008D15CD" w:rsidRPr="00930664" w:rsidRDefault="008D15CD" w:rsidP="008D15CD">
      <w:pPr>
        <w:pStyle w:val="Heading2"/>
        <w:spacing w:line="360" w:lineRule="auto"/>
        <w:rPr>
          <w:rFonts w:ascii="Arial Bold" w:eastAsiaTheme="minorEastAsia" w:hAnsi="Arial Bold" w:cstheme="minorBidi" w:hint="eastAsia"/>
          <w:bCs/>
          <w:color w:val="E57200"/>
          <w:sz w:val="24"/>
          <w:lang w:eastAsia="zh-CN"/>
        </w:rPr>
      </w:pPr>
      <w:r w:rsidRPr="00930664">
        <w:rPr>
          <w:rFonts w:ascii="Arial Bold" w:eastAsiaTheme="minorEastAsia" w:hAnsi="Arial Bold" w:cstheme="minorBidi"/>
          <w:bCs/>
          <w:color w:val="E57200"/>
          <w:sz w:val="24"/>
          <w:lang w:eastAsia="zh-CN"/>
        </w:rPr>
        <w:t>Human Resources Department</w:t>
      </w:r>
    </w:p>
    <w:p w14:paraId="62AB71D6" w14:textId="77777777" w:rsidR="008D15CD" w:rsidRPr="00930664" w:rsidRDefault="008D15CD" w:rsidP="008D15CD">
      <w:pPr>
        <w:pStyle w:val="P"/>
        <w:rPr>
          <w:noProof w:val="0"/>
        </w:rPr>
      </w:pPr>
      <w:r w:rsidRPr="00930664">
        <w:rPr>
          <w:noProof w:val="0"/>
        </w:rPr>
        <w:t xml:space="preserve">The Sense Human Resources department will complete appropriate checks before employing staff, including: </w:t>
      </w:r>
    </w:p>
    <w:p w14:paraId="663B05B1" w14:textId="527DF4F3" w:rsidR="008D15CD" w:rsidRPr="00930664" w:rsidRDefault="008D15CD" w:rsidP="00AF69EE">
      <w:pPr>
        <w:pStyle w:val="P"/>
        <w:widowControl/>
        <w:numPr>
          <w:ilvl w:val="0"/>
          <w:numId w:val="25"/>
        </w:numPr>
        <w:tabs>
          <w:tab w:val="num" w:pos="540"/>
        </w:tabs>
        <w:outlineLvl w:val="9"/>
        <w:rPr>
          <w:noProof w:val="0"/>
        </w:rPr>
      </w:pPr>
      <w:r w:rsidRPr="00930664">
        <w:rPr>
          <w:noProof w:val="0"/>
        </w:rPr>
        <w:lastRenderedPageBreak/>
        <w:t xml:space="preserve">Access NI </w:t>
      </w:r>
      <w:r w:rsidR="005C18C7" w:rsidRPr="00930664">
        <w:rPr>
          <w:noProof w:val="0"/>
        </w:rPr>
        <w:t>checks.</w:t>
      </w:r>
    </w:p>
    <w:p w14:paraId="0156472C" w14:textId="77777777" w:rsidR="008D15CD" w:rsidRPr="00930664" w:rsidRDefault="008D15CD" w:rsidP="00AF69EE">
      <w:pPr>
        <w:pStyle w:val="P"/>
        <w:widowControl/>
        <w:numPr>
          <w:ilvl w:val="0"/>
          <w:numId w:val="25"/>
        </w:numPr>
        <w:tabs>
          <w:tab w:val="num" w:pos="540"/>
        </w:tabs>
        <w:outlineLvl w:val="9"/>
        <w:rPr>
          <w:noProof w:val="0"/>
        </w:rPr>
      </w:pPr>
      <w:r w:rsidRPr="00930664">
        <w:rPr>
          <w:noProof w:val="0"/>
        </w:rPr>
        <w:t>two written references;</w:t>
      </w:r>
    </w:p>
    <w:p w14:paraId="65F51DBA" w14:textId="77777777" w:rsidR="008D15CD" w:rsidRPr="00930664" w:rsidRDefault="008D15CD" w:rsidP="00AF69EE">
      <w:pPr>
        <w:pStyle w:val="P"/>
        <w:widowControl/>
        <w:numPr>
          <w:ilvl w:val="0"/>
          <w:numId w:val="25"/>
        </w:numPr>
        <w:tabs>
          <w:tab w:val="num" w:pos="540"/>
        </w:tabs>
        <w:outlineLvl w:val="9"/>
        <w:rPr>
          <w:noProof w:val="0"/>
        </w:rPr>
      </w:pPr>
      <w:r w:rsidRPr="00930664">
        <w:rPr>
          <w:noProof w:val="0"/>
        </w:rPr>
        <w:t>employment history.</w:t>
      </w:r>
    </w:p>
    <w:p w14:paraId="07825200" w14:textId="77777777" w:rsidR="008D15CD" w:rsidRPr="00930664" w:rsidRDefault="008D15CD" w:rsidP="008D15CD">
      <w:pPr>
        <w:pStyle w:val="Heading2"/>
        <w:spacing w:line="360" w:lineRule="auto"/>
        <w:rPr>
          <w:rFonts w:ascii="Arial Bold" w:eastAsiaTheme="minorEastAsia" w:hAnsi="Arial Bold" w:cstheme="minorBidi" w:hint="eastAsia"/>
          <w:bCs/>
          <w:color w:val="E57200"/>
          <w:sz w:val="24"/>
          <w:lang w:eastAsia="zh-CN"/>
        </w:rPr>
      </w:pPr>
      <w:r w:rsidRPr="00930664">
        <w:rPr>
          <w:rFonts w:ascii="Arial Bold" w:eastAsiaTheme="minorEastAsia" w:hAnsi="Arial Bold" w:cstheme="minorBidi"/>
          <w:bCs/>
          <w:color w:val="E57200"/>
          <w:sz w:val="24"/>
          <w:lang w:eastAsia="zh-CN"/>
        </w:rPr>
        <w:t>Learning and Development Team</w:t>
      </w:r>
    </w:p>
    <w:p w14:paraId="2D907862" w14:textId="77777777" w:rsidR="008D15CD" w:rsidRPr="00930664" w:rsidRDefault="008D15CD" w:rsidP="008D15CD">
      <w:pPr>
        <w:pStyle w:val="P"/>
        <w:rPr>
          <w:noProof w:val="0"/>
        </w:rPr>
      </w:pPr>
      <w:r w:rsidRPr="00930664">
        <w:rPr>
          <w:rFonts w:cs="Arial"/>
          <w:noProof w:val="0"/>
          <w:szCs w:val="24"/>
        </w:rPr>
        <w:t xml:space="preserve">The Learning and Development team will </w:t>
      </w:r>
      <w:r w:rsidRPr="00930664">
        <w:rPr>
          <w:noProof w:val="0"/>
        </w:rPr>
        <w:t>ensure that safeguarding training is delivered upon induction.</w:t>
      </w:r>
    </w:p>
    <w:p w14:paraId="1A670BCA" w14:textId="77777777" w:rsidR="008D15CD" w:rsidRPr="00930664" w:rsidRDefault="008D15CD" w:rsidP="008D15CD">
      <w:pPr>
        <w:pStyle w:val="P"/>
        <w:rPr>
          <w:noProof w:val="0"/>
        </w:rPr>
      </w:pPr>
      <w:r w:rsidRPr="00930664">
        <w:rPr>
          <w:noProof w:val="0"/>
        </w:rPr>
        <w:t xml:space="preserve">The Learning and Development team will ensure training is available that is consistent with the requirements of RQIA. The training will: </w:t>
      </w:r>
    </w:p>
    <w:p w14:paraId="7E3C0318" w14:textId="77777777" w:rsidR="008D15CD" w:rsidRPr="00930664" w:rsidRDefault="007A2E3E" w:rsidP="00AF69EE">
      <w:pPr>
        <w:pStyle w:val="P"/>
        <w:numPr>
          <w:ilvl w:val="0"/>
          <w:numId w:val="26"/>
        </w:numPr>
        <w:tabs>
          <w:tab w:val="num" w:pos="540"/>
        </w:tabs>
        <w:spacing w:line="240" w:lineRule="auto"/>
        <w:rPr>
          <w:noProof w:val="0"/>
        </w:rPr>
      </w:pPr>
      <w:r w:rsidRPr="00930664">
        <w:rPr>
          <w:noProof w:val="0"/>
        </w:rPr>
        <w:t xml:space="preserve">   Include</w:t>
      </w:r>
      <w:r w:rsidR="008D15CD" w:rsidRPr="00930664">
        <w:rPr>
          <w:noProof w:val="0"/>
        </w:rPr>
        <w:t xml:space="preserve"> details of who to report concerns to, and how to report concerns.  </w:t>
      </w:r>
    </w:p>
    <w:p w14:paraId="5F4FB131" w14:textId="61603EAC" w:rsidR="008D15CD" w:rsidRPr="00930664" w:rsidRDefault="007A2E3E" w:rsidP="00AF69EE">
      <w:pPr>
        <w:pStyle w:val="ListBullet"/>
        <w:numPr>
          <w:ilvl w:val="0"/>
          <w:numId w:val="26"/>
        </w:numPr>
        <w:spacing w:line="240" w:lineRule="auto"/>
      </w:pPr>
      <w:r w:rsidRPr="00930664">
        <w:t>F</w:t>
      </w:r>
      <w:r w:rsidR="008D15CD" w:rsidRPr="00930664">
        <w:t>orm a part of the Sense induction</w:t>
      </w:r>
    </w:p>
    <w:p w14:paraId="0F4DA036" w14:textId="733B76A6" w:rsidR="008D15CD" w:rsidRPr="00930664" w:rsidRDefault="007A2E3E" w:rsidP="00AF69EE">
      <w:pPr>
        <w:pStyle w:val="ListBullet"/>
        <w:numPr>
          <w:ilvl w:val="0"/>
          <w:numId w:val="26"/>
        </w:numPr>
        <w:spacing w:line="240" w:lineRule="auto"/>
      </w:pPr>
      <w:r w:rsidRPr="00930664">
        <w:t>B</w:t>
      </w:r>
      <w:r w:rsidR="008D15CD" w:rsidRPr="00930664">
        <w:t>e available as a refresher every two years for those working in the day care or domiciliary settings</w:t>
      </w:r>
    </w:p>
    <w:p w14:paraId="3007F150" w14:textId="05F0D730" w:rsidR="008D15CD" w:rsidRPr="00930664" w:rsidRDefault="007A2E3E" w:rsidP="00AF69EE">
      <w:pPr>
        <w:pStyle w:val="ListBullet"/>
        <w:numPr>
          <w:ilvl w:val="0"/>
          <w:numId w:val="26"/>
        </w:numPr>
        <w:spacing w:line="240" w:lineRule="auto"/>
      </w:pPr>
      <w:r w:rsidRPr="00930664">
        <w:t>B</w:t>
      </w:r>
      <w:r w:rsidR="008D15CD" w:rsidRPr="00930664">
        <w:t>e available as a refresher every three years for those working in residential homes</w:t>
      </w:r>
    </w:p>
    <w:p w14:paraId="3BC15EA8" w14:textId="77777777" w:rsidR="008D15CD" w:rsidRPr="00930664" w:rsidRDefault="007A2E3E" w:rsidP="00AF69EE">
      <w:pPr>
        <w:pStyle w:val="ListBullet"/>
        <w:numPr>
          <w:ilvl w:val="0"/>
          <w:numId w:val="26"/>
        </w:numPr>
        <w:spacing w:line="240" w:lineRule="auto"/>
      </w:pPr>
      <w:r w:rsidRPr="00930664">
        <w:t>B</w:t>
      </w:r>
      <w:r w:rsidR="008D15CD" w:rsidRPr="00930664">
        <w:t xml:space="preserve">e available in the form of annual online questionnaires in-between refresher training. </w:t>
      </w:r>
    </w:p>
    <w:p w14:paraId="04592FA6" w14:textId="74DB53B4" w:rsidR="008D15CD" w:rsidRPr="00930664" w:rsidRDefault="008D15CD" w:rsidP="008D15CD">
      <w:pPr>
        <w:pStyle w:val="ListBullet"/>
        <w:numPr>
          <w:ilvl w:val="0"/>
          <w:numId w:val="0"/>
        </w:numPr>
        <w:ind w:left="357" w:hanging="357"/>
        <w:rPr>
          <w:rFonts w:ascii="Arial Bold" w:eastAsiaTheme="minorEastAsia" w:hAnsi="Arial Bold" w:cstheme="minorBidi" w:hint="eastAsia"/>
          <w:bCs/>
          <w:color w:val="E57200"/>
          <w:szCs w:val="24"/>
          <w:lang w:eastAsia="zh-CN"/>
        </w:rPr>
      </w:pPr>
      <w:r w:rsidRPr="00930664">
        <w:rPr>
          <w:rFonts w:ascii="Arial Bold" w:eastAsiaTheme="minorEastAsia" w:hAnsi="Arial Bold" w:cstheme="minorBidi"/>
          <w:bCs/>
          <w:color w:val="E57200"/>
          <w:szCs w:val="24"/>
          <w:lang w:eastAsia="zh-CN"/>
        </w:rPr>
        <w:t>Director of Operations and Head</w:t>
      </w:r>
      <w:r w:rsidR="009D5A12">
        <w:rPr>
          <w:rFonts w:ascii="Arial Bold" w:eastAsiaTheme="minorEastAsia" w:hAnsi="Arial Bold" w:cstheme="minorBidi"/>
          <w:bCs/>
          <w:color w:val="E57200"/>
          <w:szCs w:val="24"/>
          <w:lang w:eastAsia="zh-CN"/>
        </w:rPr>
        <w:t xml:space="preserve"> </w:t>
      </w:r>
      <w:r w:rsidRPr="00930664">
        <w:rPr>
          <w:rFonts w:ascii="Arial Bold" w:eastAsiaTheme="minorEastAsia" w:hAnsi="Arial Bold" w:cstheme="minorBidi"/>
          <w:bCs/>
          <w:color w:val="E57200"/>
          <w:szCs w:val="24"/>
          <w:lang w:eastAsia="zh-CN"/>
        </w:rPr>
        <w:t xml:space="preserve">of Operations </w:t>
      </w:r>
      <w:r w:rsidR="007A2E3E" w:rsidRPr="00930664">
        <w:rPr>
          <w:rFonts w:ascii="Arial Bold" w:eastAsiaTheme="minorEastAsia" w:hAnsi="Arial Bold" w:cstheme="minorBidi"/>
          <w:bCs/>
          <w:color w:val="E57200"/>
          <w:szCs w:val="24"/>
          <w:lang w:eastAsia="zh-CN"/>
        </w:rPr>
        <w:t>(N.I.)</w:t>
      </w:r>
    </w:p>
    <w:p w14:paraId="6C8593E5" w14:textId="77777777" w:rsidR="008D15CD" w:rsidRPr="00930664" w:rsidRDefault="0069439C" w:rsidP="00AF69EE">
      <w:pPr>
        <w:pStyle w:val="ListBullet"/>
        <w:numPr>
          <w:ilvl w:val="0"/>
          <w:numId w:val="27"/>
        </w:numPr>
      </w:pPr>
      <w:r w:rsidRPr="00930664">
        <w:t>W</w:t>
      </w:r>
      <w:r w:rsidR="008D15CD" w:rsidRPr="00930664">
        <w:t>ill commission investigations and appoint investigators where appropriate.</w:t>
      </w:r>
    </w:p>
    <w:p w14:paraId="5B87B8EB" w14:textId="77777777" w:rsidR="008D15CD" w:rsidRPr="00930664" w:rsidRDefault="008D15CD" w:rsidP="00AF69EE">
      <w:pPr>
        <w:pStyle w:val="ListBullet"/>
        <w:numPr>
          <w:ilvl w:val="0"/>
          <w:numId w:val="27"/>
        </w:numPr>
      </w:pPr>
      <w:r w:rsidRPr="00930664">
        <w:t>Monitor and review progress on investigations and ensure any actions as a result of the investigation.</w:t>
      </w:r>
    </w:p>
    <w:p w14:paraId="00CDEB9D" w14:textId="77777777" w:rsidR="008D15CD" w:rsidRPr="00930664" w:rsidRDefault="0069439C" w:rsidP="008D15CD">
      <w:pPr>
        <w:pStyle w:val="Heading2"/>
        <w:spacing w:line="360" w:lineRule="auto"/>
        <w:rPr>
          <w:rFonts w:ascii="Arial Bold" w:eastAsiaTheme="minorEastAsia" w:hAnsi="Arial Bold" w:cstheme="minorBidi" w:hint="eastAsia"/>
          <w:bCs/>
          <w:color w:val="E57200"/>
          <w:sz w:val="24"/>
          <w:lang w:eastAsia="zh-CN"/>
        </w:rPr>
      </w:pPr>
      <w:r w:rsidRPr="00930664">
        <w:rPr>
          <w:rFonts w:ascii="Arial Bold" w:eastAsiaTheme="minorEastAsia" w:hAnsi="Arial Bold" w:cstheme="minorBidi"/>
          <w:bCs/>
          <w:color w:val="E57200"/>
          <w:sz w:val="24"/>
          <w:lang w:eastAsia="zh-CN"/>
        </w:rPr>
        <w:t>The Head of Operations and Operations Manager</w:t>
      </w:r>
      <w:r w:rsidR="008D15CD" w:rsidRPr="00930664">
        <w:rPr>
          <w:rFonts w:ascii="Arial Bold" w:eastAsiaTheme="minorEastAsia" w:hAnsi="Arial Bold" w:cstheme="minorBidi"/>
          <w:bCs/>
          <w:color w:val="E57200"/>
          <w:sz w:val="24"/>
          <w:lang w:eastAsia="zh-CN"/>
        </w:rPr>
        <w:t xml:space="preserve"> – Northern Ireland</w:t>
      </w:r>
    </w:p>
    <w:p w14:paraId="76D48A26" w14:textId="77777777" w:rsidR="008D15CD" w:rsidRPr="00930664" w:rsidRDefault="008D15CD" w:rsidP="00AF69EE">
      <w:pPr>
        <w:pStyle w:val="P"/>
        <w:numPr>
          <w:ilvl w:val="0"/>
          <w:numId w:val="28"/>
        </w:numPr>
        <w:rPr>
          <w:noProof w:val="0"/>
        </w:rPr>
      </w:pPr>
      <w:r w:rsidRPr="00930664">
        <w:rPr>
          <w:noProof w:val="0"/>
        </w:rPr>
        <w:t>Will receive safeguarding reports from managers and other staff.</w:t>
      </w:r>
    </w:p>
    <w:p w14:paraId="52C4C2C6" w14:textId="77777777" w:rsidR="008D15CD" w:rsidRPr="00930664" w:rsidRDefault="008D15CD" w:rsidP="00AF69EE">
      <w:pPr>
        <w:pStyle w:val="P"/>
        <w:numPr>
          <w:ilvl w:val="0"/>
          <w:numId w:val="28"/>
        </w:numPr>
        <w:rPr>
          <w:noProof w:val="0"/>
        </w:rPr>
      </w:pPr>
      <w:r w:rsidRPr="00930664">
        <w:rPr>
          <w:noProof w:val="0"/>
        </w:rPr>
        <w:t>Will be involved in multi-disciplinary meetings and reviews.</w:t>
      </w:r>
    </w:p>
    <w:p w14:paraId="61710BC1" w14:textId="77777777" w:rsidR="008D15CD" w:rsidRPr="00930664" w:rsidRDefault="008D15CD" w:rsidP="00AF69EE">
      <w:pPr>
        <w:pStyle w:val="P"/>
        <w:numPr>
          <w:ilvl w:val="0"/>
          <w:numId w:val="28"/>
        </w:numPr>
        <w:rPr>
          <w:noProof w:val="0"/>
        </w:rPr>
      </w:pPr>
      <w:r w:rsidRPr="00930664">
        <w:rPr>
          <w:noProof w:val="0"/>
        </w:rPr>
        <w:t>Can review an investigation process.</w:t>
      </w:r>
    </w:p>
    <w:p w14:paraId="48DCE58C" w14:textId="77777777" w:rsidR="008D15CD" w:rsidRPr="00930664" w:rsidRDefault="008D15CD" w:rsidP="00AF69EE">
      <w:pPr>
        <w:pStyle w:val="P"/>
        <w:numPr>
          <w:ilvl w:val="0"/>
          <w:numId w:val="28"/>
        </w:numPr>
        <w:rPr>
          <w:noProof w:val="0"/>
        </w:rPr>
      </w:pPr>
      <w:r w:rsidRPr="00930664">
        <w:rPr>
          <w:noProof w:val="0"/>
        </w:rPr>
        <w:t>Can co-ordinate a review after a safeguarding event.</w:t>
      </w:r>
    </w:p>
    <w:p w14:paraId="5D5EFE0E" w14:textId="77777777" w:rsidR="00292A2C" w:rsidRPr="00930664" w:rsidRDefault="00292A2C" w:rsidP="00292A2C">
      <w:pPr>
        <w:pStyle w:val="Bullet1"/>
        <w:numPr>
          <w:ilvl w:val="0"/>
          <w:numId w:val="28"/>
        </w:numPr>
        <w:spacing w:line="360" w:lineRule="auto"/>
        <w:rPr>
          <w:rFonts w:ascii="Arial" w:hAnsi="Arial" w:cs="Arial"/>
          <w:b/>
          <w:color w:val="00B1C0"/>
          <w:sz w:val="24"/>
          <w:szCs w:val="24"/>
        </w:rPr>
      </w:pPr>
      <w:r w:rsidRPr="00930664">
        <w:rPr>
          <w:rFonts w:ascii="Arial" w:hAnsi="Arial" w:cs="Arial"/>
          <w:sz w:val="24"/>
          <w:szCs w:val="24"/>
        </w:rPr>
        <w:lastRenderedPageBreak/>
        <w:t xml:space="preserve">Provide relevant and appropriate support to their managers, monitor training and undertake Compliance Audits. </w:t>
      </w:r>
    </w:p>
    <w:p w14:paraId="204542E5" w14:textId="77777777" w:rsidR="008D15CD" w:rsidRPr="00930664" w:rsidRDefault="008D15CD" w:rsidP="008D15CD">
      <w:pPr>
        <w:pStyle w:val="Heading2"/>
        <w:spacing w:line="360" w:lineRule="auto"/>
        <w:rPr>
          <w:rFonts w:ascii="Arial Bold" w:eastAsiaTheme="minorEastAsia" w:hAnsi="Arial Bold" w:cstheme="minorBidi" w:hint="eastAsia"/>
          <w:bCs/>
          <w:color w:val="E57200"/>
          <w:sz w:val="24"/>
          <w:lang w:eastAsia="zh-CN"/>
        </w:rPr>
      </w:pPr>
      <w:r w:rsidRPr="00930664">
        <w:rPr>
          <w:rFonts w:ascii="Arial Bold" w:eastAsiaTheme="minorEastAsia" w:hAnsi="Arial Bold" w:cstheme="minorBidi"/>
          <w:bCs/>
          <w:color w:val="E57200"/>
          <w:sz w:val="24"/>
          <w:lang w:eastAsia="zh-CN"/>
        </w:rPr>
        <w:t>Service Level Managers – “Designated Person”</w:t>
      </w:r>
    </w:p>
    <w:p w14:paraId="1C23FC92" w14:textId="77777777" w:rsidR="008D15CD" w:rsidRPr="00930664" w:rsidRDefault="008D15CD" w:rsidP="00AF69EE">
      <w:pPr>
        <w:pStyle w:val="P"/>
        <w:numPr>
          <w:ilvl w:val="0"/>
          <w:numId w:val="29"/>
        </w:numPr>
        <w:rPr>
          <w:noProof w:val="0"/>
        </w:rPr>
      </w:pPr>
      <w:r w:rsidRPr="00930664">
        <w:rPr>
          <w:noProof w:val="0"/>
        </w:rPr>
        <w:t>Will have a sound knowledge of local and inter-agency safeguarding procedures.</w:t>
      </w:r>
    </w:p>
    <w:p w14:paraId="2B9D3B6A" w14:textId="77777777" w:rsidR="008D15CD" w:rsidRPr="00930664" w:rsidRDefault="008D15CD" w:rsidP="00AF69EE">
      <w:pPr>
        <w:pStyle w:val="P"/>
        <w:numPr>
          <w:ilvl w:val="0"/>
          <w:numId w:val="29"/>
        </w:numPr>
        <w:rPr>
          <w:noProof w:val="0"/>
        </w:rPr>
      </w:pPr>
      <w:r w:rsidRPr="00930664">
        <w:rPr>
          <w:noProof w:val="0"/>
        </w:rPr>
        <w:t>Will notify the Head of Services N</w:t>
      </w:r>
      <w:r w:rsidR="0069439C" w:rsidRPr="00930664">
        <w:rPr>
          <w:noProof w:val="0"/>
        </w:rPr>
        <w:t>.</w:t>
      </w:r>
      <w:r w:rsidRPr="00930664">
        <w:rPr>
          <w:noProof w:val="0"/>
        </w:rPr>
        <w:t>I</w:t>
      </w:r>
      <w:r w:rsidR="0069439C" w:rsidRPr="00930664">
        <w:rPr>
          <w:noProof w:val="0"/>
        </w:rPr>
        <w:t>.</w:t>
      </w:r>
      <w:r w:rsidRPr="00930664">
        <w:rPr>
          <w:noProof w:val="0"/>
        </w:rPr>
        <w:t xml:space="preserve"> of any safeguarding issues.</w:t>
      </w:r>
    </w:p>
    <w:p w14:paraId="49FD2B32" w14:textId="77777777" w:rsidR="00292A2C" w:rsidRPr="00930664" w:rsidRDefault="008D15CD" w:rsidP="00292A2C">
      <w:pPr>
        <w:pStyle w:val="Bullet1"/>
        <w:numPr>
          <w:ilvl w:val="0"/>
          <w:numId w:val="2"/>
        </w:numPr>
        <w:spacing w:line="360" w:lineRule="auto"/>
        <w:rPr>
          <w:rFonts w:ascii="Arial" w:hAnsi="Arial" w:cs="Arial"/>
          <w:color w:val="000000" w:themeColor="text1"/>
          <w:sz w:val="24"/>
          <w:szCs w:val="24"/>
          <w:lang w:eastAsia="zh-CN"/>
        </w:rPr>
      </w:pPr>
      <w:r w:rsidRPr="00930664">
        <w:rPr>
          <w:rFonts w:ascii="Arial" w:hAnsi="Arial" w:cs="Arial"/>
          <w:sz w:val="24"/>
          <w:szCs w:val="24"/>
        </w:rPr>
        <w:t>Will monitor safeg</w:t>
      </w:r>
      <w:r w:rsidR="0069439C" w:rsidRPr="00930664">
        <w:rPr>
          <w:rFonts w:ascii="Arial" w:hAnsi="Arial" w:cs="Arial"/>
          <w:sz w:val="24"/>
          <w:szCs w:val="24"/>
        </w:rPr>
        <w:t>uarding incidents in their area</w:t>
      </w:r>
      <w:r w:rsidRPr="00930664">
        <w:rPr>
          <w:rFonts w:ascii="Arial" w:hAnsi="Arial" w:cs="Arial"/>
          <w:sz w:val="24"/>
          <w:szCs w:val="24"/>
        </w:rPr>
        <w:t xml:space="preserve"> and ensure that staff are appropriately supported.</w:t>
      </w:r>
    </w:p>
    <w:p w14:paraId="106F0744" w14:textId="77777777" w:rsidR="008D15CD" w:rsidRPr="00930664" w:rsidRDefault="008D15CD" w:rsidP="00AF69EE">
      <w:pPr>
        <w:pStyle w:val="P"/>
        <w:numPr>
          <w:ilvl w:val="0"/>
          <w:numId w:val="29"/>
        </w:numPr>
        <w:rPr>
          <w:noProof w:val="0"/>
        </w:rPr>
      </w:pPr>
      <w:r w:rsidRPr="00930664">
        <w:rPr>
          <w:noProof w:val="0"/>
        </w:rPr>
        <w:t>Will ensure that initial induction into services includes discussion of this procedure.</w:t>
      </w:r>
    </w:p>
    <w:p w14:paraId="0E7676FA" w14:textId="77777777" w:rsidR="00292A2C" w:rsidRPr="00930664" w:rsidRDefault="00292A2C" w:rsidP="00292A2C">
      <w:pPr>
        <w:pStyle w:val="Bullet1"/>
        <w:numPr>
          <w:ilvl w:val="0"/>
          <w:numId w:val="29"/>
        </w:numPr>
        <w:spacing w:line="360" w:lineRule="auto"/>
        <w:rPr>
          <w:rFonts w:asciiTheme="minorHAnsi" w:hAnsiTheme="minorHAnsi" w:cstheme="minorBidi"/>
          <w:color w:val="000000" w:themeColor="text1"/>
          <w:sz w:val="24"/>
          <w:szCs w:val="24"/>
          <w:lang w:eastAsia="zh-CN"/>
        </w:rPr>
      </w:pPr>
      <w:r w:rsidRPr="00930664">
        <w:rPr>
          <w:rFonts w:asciiTheme="minorHAnsi" w:hAnsiTheme="minorHAnsi" w:cstheme="minorBidi"/>
          <w:color w:val="000000" w:themeColor="text1"/>
          <w:sz w:val="24"/>
          <w:szCs w:val="24"/>
          <w:lang w:eastAsia="zh-CN"/>
        </w:rPr>
        <w:t>Have continuous discussion in team meetings and supervision.</w:t>
      </w:r>
    </w:p>
    <w:p w14:paraId="71BEFBEE" w14:textId="77777777" w:rsidR="008D15CD" w:rsidRPr="00930664" w:rsidRDefault="008D15CD" w:rsidP="00AF69EE">
      <w:pPr>
        <w:pStyle w:val="P"/>
        <w:numPr>
          <w:ilvl w:val="0"/>
          <w:numId w:val="29"/>
        </w:numPr>
        <w:rPr>
          <w:noProof w:val="0"/>
        </w:rPr>
      </w:pPr>
      <w:r w:rsidRPr="00930664">
        <w:rPr>
          <w:noProof w:val="0"/>
        </w:rPr>
        <w:t>Will ensure that staff attend appropriate safeguarding training.</w:t>
      </w:r>
    </w:p>
    <w:p w14:paraId="46D3D29F" w14:textId="77777777" w:rsidR="008D15CD" w:rsidRPr="00930664" w:rsidRDefault="008D15CD" w:rsidP="00AF69EE">
      <w:pPr>
        <w:pStyle w:val="P"/>
        <w:numPr>
          <w:ilvl w:val="0"/>
          <w:numId w:val="29"/>
        </w:numPr>
        <w:rPr>
          <w:noProof w:val="0"/>
        </w:rPr>
      </w:pPr>
      <w:r w:rsidRPr="00930664">
        <w:rPr>
          <w:noProof w:val="0"/>
        </w:rPr>
        <w:t>Will ensure that staff understand and follow this procedure.</w:t>
      </w:r>
    </w:p>
    <w:p w14:paraId="4743ECA9" w14:textId="77777777" w:rsidR="008D15CD" w:rsidRPr="00930664" w:rsidRDefault="008D15CD" w:rsidP="00AF69EE">
      <w:pPr>
        <w:pStyle w:val="P"/>
        <w:numPr>
          <w:ilvl w:val="0"/>
          <w:numId w:val="29"/>
        </w:numPr>
        <w:rPr>
          <w:noProof w:val="0"/>
        </w:rPr>
      </w:pPr>
      <w:r w:rsidRPr="00930664">
        <w:rPr>
          <w:noProof w:val="0"/>
        </w:rPr>
        <w:t>Will ensure that action is taken when safeguarding concerns are reported.</w:t>
      </w:r>
    </w:p>
    <w:p w14:paraId="13DAF380" w14:textId="77777777" w:rsidR="008D15CD" w:rsidRPr="00930664" w:rsidRDefault="008D15CD" w:rsidP="00AF69EE">
      <w:pPr>
        <w:pStyle w:val="P"/>
        <w:numPr>
          <w:ilvl w:val="0"/>
          <w:numId w:val="29"/>
        </w:numPr>
        <w:rPr>
          <w:noProof w:val="0"/>
        </w:rPr>
      </w:pPr>
      <w:r w:rsidRPr="00930664">
        <w:rPr>
          <w:noProof w:val="0"/>
        </w:rPr>
        <w:t>Will follow both internal</w:t>
      </w:r>
      <w:r w:rsidR="00AF69EE" w:rsidRPr="00930664">
        <w:rPr>
          <w:noProof w:val="0"/>
        </w:rPr>
        <w:t xml:space="preserve"> and external</w:t>
      </w:r>
      <w:r w:rsidRPr="00930664">
        <w:rPr>
          <w:noProof w:val="0"/>
        </w:rPr>
        <w:t xml:space="preserve"> reporting procedures.</w:t>
      </w:r>
    </w:p>
    <w:p w14:paraId="51BC42C0" w14:textId="77777777" w:rsidR="008D15CD" w:rsidRPr="00930664" w:rsidRDefault="008D15CD" w:rsidP="00AF69EE">
      <w:pPr>
        <w:pStyle w:val="P"/>
        <w:numPr>
          <w:ilvl w:val="0"/>
          <w:numId w:val="29"/>
        </w:numPr>
        <w:rPr>
          <w:noProof w:val="0"/>
        </w:rPr>
      </w:pPr>
      <w:r w:rsidRPr="00930664">
        <w:rPr>
          <w:noProof w:val="0"/>
        </w:rPr>
        <w:t>Will keep accurate records.</w:t>
      </w:r>
    </w:p>
    <w:p w14:paraId="3E59A401" w14:textId="77777777" w:rsidR="008D15CD" w:rsidRPr="00930664" w:rsidRDefault="008D15CD" w:rsidP="00AF69EE">
      <w:pPr>
        <w:pStyle w:val="P"/>
        <w:numPr>
          <w:ilvl w:val="0"/>
          <w:numId w:val="29"/>
        </w:numPr>
        <w:rPr>
          <w:noProof w:val="0"/>
        </w:rPr>
      </w:pPr>
      <w:r w:rsidRPr="00930664">
        <w:rPr>
          <w:noProof w:val="0"/>
        </w:rPr>
        <w:t>Will ensure that staff can access local contact details for reporting safeguarding concerns.  A form that can be used is included in the</w:t>
      </w:r>
      <w:r w:rsidRPr="00930664">
        <w:t xml:space="preserve"> </w:t>
      </w:r>
      <w:r w:rsidRPr="00930664">
        <w:rPr>
          <w:noProof w:val="0"/>
        </w:rPr>
        <w:t>guidance that accompanies this procedure.</w:t>
      </w:r>
    </w:p>
    <w:p w14:paraId="0FF5958E" w14:textId="77777777" w:rsidR="008D15CD" w:rsidRPr="00930664" w:rsidRDefault="008D15CD" w:rsidP="00AF69EE">
      <w:pPr>
        <w:pStyle w:val="P"/>
        <w:numPr>
          <w:ilvl w:val="0"/>
          <w:numId w:val="29"/>
        </w:numPr>
        <w:rPr>
          <w:noProof w:val="0"/>
        </w:rPr>
      </w:pPr>
      <w:r w:rsidRPr="00930664">
        <w:rPr>
          <w:noProof w:val="0"/>
        </w:rPr>
        <w:t xml:space="preserve">Will </w:t>
      </w:r>
      <w:r w:rsidR="001D479E" w:rsidRPr="00930664">
        <w:t xml:space="preserve">complete an initial factfind and complete and </w:t>
      </w:r>
      <w:r w:rsidRPr="00930664">
        <w:rPr>
          <w:noProof w:val="0"/>
        </w:rPr>
        <w:t>investigate safeguarding incidents in accordance with the instructions of Sense or external agencies.</w:t>
      </w:r>
    </w:p>
    <w:p w14:paraId="5B771E3C" w14:textId="77777777" w:rsidR="008D15CD" w:rsidRPr="00930664" w:rsidRDefault="008D15CD" w:rsidP="00B64A30">
      <w:pPr>
        <w:pStyle w:val="Heading2"/>
        <w:spacing w:line="360" w:lineRule="auto"/>
        <w:rPr>
          <w:rFonts w:ascii="Arial Bold" w:eastAsiaTheme="minorEastAsia" w:hAnsi="Arial Bold" w:cstheme="minorBidi" w:hint="eastAsia"/>
          <w:bCs/>
          <w:color w:val="E57200"/>
          <w:sz w:val="24"/>
          <w:lang w:eastAsia="zh-CN"/>
        </w:rPr>
      </w:pPr>
      <w:r w:rsidRPr="00930664">
        <w:rPr>
          <w:rFonts w:ascii="Arial Bold" w:eastAsiaTheme="minorEastAsia" w:hAnsi="Arial Bold" w:cstheme="minorBidi"/>
          <w:bCs/>
          <w:color w:val="E57200"/>
          <w:sz w:val="24"/>
          <w:lang w:eastAsia="zh-CN"/>
        </w:rPr>
        <w:t>Support Staff</w:t>
      </w:r>
    </w:p>
    <w:p w14:paraId="03CFBFBD" w14:textId="77777777" w:rsidR="008D15CD" w:rsidRPr="00930664" w:rsidRDefault="008D15CD" w:rsidP="00AF69EE">
      <w:pPr>
        <w:pStyle w:val="P"/>
        <w:numPr>
          <w:ilvl w:val="0"/>
          <w:numId w:val="30"/>
        </w:numPr>
        <w:rPr>
          <w:noProof w:val="0"/>
        </w:rPr>
      </w:pPr>
      <w:r w:rsidRPr="00930664">
        <w:rPr>
          <w:noProof w:val="0"/>
        </w:rPr>
        <w:t>Will respond to safeguarding concerns by following this procedure and the guidance that accompanies this procedure.</w:t>
      </w:r>
    </w:p>
    <w:p w14:paraId="53FB6444" w14:textId="77777777" w:rsidR="001D479E" w:rsidRPr="00930664" w:rsidRDefault="001D479E" w:rsidP="001D479E">
      <w:pPr>
        <w:pStyle w:val="Bullet1"/>
        <w:numPr>
          <w:ilvl w:val="0"/>
          <w:numId w:val="30"/>
        </w:numPr>
        <w:spacing w:line="360" w:lineRule="auto"/>
        <w:rPr>
          <w:rFonts w:ascii="Arial" w:hAnsi="Arial" w:cs="Arial"/>
          <w:sz w:val="24"/>
          <w:szCs w:val="24"/>
        </w:rPr>
      </w:pPr>
      <w:r w:rsidRPr="00930664">
        <w:rPr>
          <w:rFonts w:ascii="Arial" w:hAnsi="Arial" w:cs="Arial"/>
          <w:sz w:val="24"/>
          <w:szCs w:val="24"/>
        </w:rPr>
        <w:t xml:space="preserve">Will ensure to involve the individual in the process. </w:t>
      </w:r>
    </w:p>
    <w:p w14:paraId="6E425DCA" w14:textId="77777777" w:rsidR="001D479E" w:rsidRPr="00930664" w:rsidRDefault="001D479E" w:rsidP="001D479E">
      <w:pPr>
        <w:pStyle w:val="Bullet1"/>
        <w:numPr>
          <w:ilvl w:val="0"/>
          <w:numId w:val="30"/>
        </w:numPr>
        <w:spacing w:line="360" w:lineRule="auto"/>
        <w:rPr>
          <w:rFonts w:ascii="Arial" w:hAnsi="Arial" w:cs="Arial"/>
          <w:sz w:val="24"/>
          <w:szCs w:val="24"/>
        </w:rPr>
      </w:pPr>
      <w:r w:rsidRPr="00930664">
        <w:rPr>
          <w:rFonts w:ascii="Arial" w:hAnsi="Arial" w:cs="Arial"/>
          <w:sz w:val="24"/>
          <w:szCs w:val="24"/>
        </w:rPr>
        <w:lastRenderedPageBreak/>
        <w:t xml:space="preserve">Identify and confront colleagues poor practice (safe challenge). </w:t>
      </w:r>
    </w:p>
    <w:p w14:paraId="03150D77" w14:textId="77777777" w:rsidR="008D15CD" w:rsidRPr="00930664" w:rsidRDefault="008D15CD" w:rsidP="00AF69EE">
      <w:pPr>
        <w:pStyle w:val="P"/>
        <w:numPr>
          <w:ilvl w:val="0"/>
          <w:numId w:val="30"/>
        </w:numPr>
        <w:rPr>
          <w:noProof w:val="0"/>
        </w:rPr>
      </w:pPr>
      <w:r w:rsidRPr="00930664">
        <w:rPr>
          <w:noProof w:val="0"/>
        </w:rPr>
        <w:t>Will report concerns to a line manager/on call manager/director.</w:t>
      </w:r>
    </w:p>
    <w:p w14:paraId="59B2441A" w14:textId="77777777" w:rsidR="008D15CD" w:rsidRPr="00930664" w:rsidRDefault="008D15CD" w:rsidP="00AF69EE">
      <w:pPr>
        <w:pStyle w:val="P"/>
        <w:numPr>
          <w:ilvl w:val="0"/>
          <w:numId w:val="30"/>
        </w:numPr>
        <w:rPr>
          <w:noProof w:val="0"/>
        </w:rPr>
      </w:pPr>
      <w:r w:rsidRPr="00930664">
        <w:rPr>
          <w:noProof w:val="0"/>
        </w:rPr>
        <w:t>Will complete accurate notes if they are informed of a safeguarding incident.</w:t>
      </w:r>
    </w:p>
    <w:p w14:paraId="26EB8A4B" w14:textId="77777777" w:rsidR="008D15CD" w:rsidRPr="00930664" w:rsidRDefault="008D15CD" w:rsidP="00AF69EE">
      <w:pPr>
        <w:pStyle w:val="P"/>
        <w:numPr>
          <w:ilvl w:val="0"/>
          <w:numId w:val="30"/>
        </w:numPr>
        <w:rPr>
          <w:noProof w:val="0"/>
        </w:rPr>
      </w:pPr>
      <w:r w:rsidRPr="00930664">
        <w:rPr>
          <w:noProof w:val="0"/>
        </w:rPr>
        <w:t>Will undertake training and ask managers if they are unsure about safeguarding procedures.</w:t>
      </w:r>
    </w:p>
    <w:p w14:paraId="3525187E" w14:textId="77777777" w:rsidR="008D15CD" w:rsidRPr="00930664" w:rsidRDefault="008D15CD" w:rsidP="00AF69EE">
      <w:pPr>
        <w:pStyle w:val="P"/>
        <w:numPr>
          <w:ilvl w:val="0"/>
          <w:numId w:val="30"/>
        </w:numPr>
        <w:rPr>
          <w:noProof w:val="0"/>
        </w:rPr>
      </w:pPr>
      <w:r w:rsidRPr="00930664">
        <w:rPr>
          <w:noProof w:val="0"/>
        </w:rPr>
        <w:t>Will inform their line manager if they receive any convictions, cautions or are bound over, which may change their status.</w:t>
      </w:r>
    </w:p>
    <w:p w14:paraId="6B296AEB" w14:textId="77777777" w:rsidR="008D15CD" w:rsidRPr="00930664" w:rsidRDefault="008D15CD" w:rsidP="008D15CD">
      <w:pPr>
        <w:pStyle w:val="P"/>
        <w:rPr>
          <w:bCs/>
        </w:rPr>
      </w:pPr>
      <w:r w:rsidRPr="00930664">
        <w:rPr>
          <w:b/>
          <w:noProof w:val="0"/>
        </w:rPr>
        <w:t>Individuals</w:t>
      </w:r>
      <w:r w:rsidRPr="00930664">
        <w:rPr>
          <w:noProof w:val="0"/>
        </w:rPr>
        <w:t xml:space="preserve">, their </w:t>
      </w:r>
      <w:r w:rsidRPr="00930664">
        <w:rPr>
          <w:b/>
          <w:noProof w:val="0"/>
        </w:rPr>
        <w:t>families/carers</w:t>
      </w:r>
      <w:r w:rsidRPr="00930664">
        <w:t>,</w:t>
      </w:r>
      <w:r w:rsidRPr="00930664">
        <w:rPr>
          <w:b/>
        </w:rPr>
        <w:t xml:space="preserve"> Sense staff</w:t>
      </w:r>
      <w:r w:rsidRPr="00930664">
        <w:rPr>
          <w:noProof w:val="0"/>
        </w:rPr>
        <w:t xml:space="preserve"> and other </w:t>
      </w:r>
      <w:r w:rsidRPr="00930664">
        <w:rPr>
          <w:b/>
          <w:noProof w:val="0"/>
        </w:rPr>
        <w:t>professionals</w:t>
      </w:r>
      <w:r w:rsidRPr="00930664">
        <w:rPr>
          <w:noProof w:val="0"/>
        </w:rPr>
        <w:t xml:space="preserve"> are encouraged to be observant and report safeguarding concerns.</w:t>
      </w:r>
      <w:r w:rsidRPr="00930664">
        <w:rPr>
          <w:bCs/>
        </w:rPr>
        <w:t xml:space="preserve"> Sense emphasises the importance of prevention as a way of supporting individuals to keep themselves safe and to assess and manage risk. </w:t>
      </w:r>
    </w:p>
    <w:p w14:paraId="2EF7AEB6" w14:textId="77777777" w:rsidR="008D15CD" w:rsidRPr="00F71A5D" w:rsidRDefault="008D15CD" w:rsidP="008D15CD">
      <w:pPr>
        <w:pStyle w:val="P"/>
        <w:rPr>
          <w:noProof w:val="0"/>
        </w:rPr>
      </w:pPr>
      <w:r w:rsidRPr="00930664">
        <w:rPr>
          <w:noProof w:val="0"/>
        </w:rPr>
        <w:t xml:space="preserve">If individuals or their families would like to access the Safeguarding Vulnerable Adults Procedure, they can be offered the main procedure and guidance.  Alternatively, the Safe Guide </w:t>
      </w:r>
      <w:r w:rsidR="00AF69EE" w:rsidRPr="00930664">
        <w:rPr>
          <w:i/>
          <w:noProof w:val="0"/>
        </w:rPr>
        <w:t>(accompanying this procedure and guidance</w:t>
      </w:r>
      <w:r w:rsidRPr="00930664">
        <w:rPr>
          <w:i/>
          <w:noProof w:val="0"/>
        </w:rPr>
        <w:t xml:space="preserve"> guidance) </w:t>
      </w:r>
      <w:r w:rsidRPr="00930664">
        <w:rPr>
          <w:noProof w:val="0"/>
        </w:rPr>
        <w:t>sets out some key principles.</w:t>
      </w:r>
    </w:p>
    <w:p w14:paraId="78278DE2" w14:textId="77777777" w:rsidR="00AF69EE" w:rsidRPr="00AF69EE" w:rsidRDefault="00AF69EE" w:rsidP="00AF69EE">
      <w:pPr>
        <w:rPr>
          <w:rFonts w:ascii="Arial" w:hAnsi="Arial"/>
          <w:sz w:val="24"/>
        </w:rPr>
      </w:pPr>
      <w:r w:rsidRPr="00AF69EE">
        <w:rPr>
          <w:rFonts w:asciiTheme="majorHAnsi" w:eastAsiaTheme="minorHAnsi" w:hAnsiTheme="majorHAnsi" w:cs="Arial"/>
          <w:b/>
          <w:color w:val="653279" w:themeColor="accent1"/>
          <w:sz w:val="28"/>
          <w:szCs w:val="24"/>
        </w:rPr>
        <w:t>Part Four:</w:t>
      </w:r>
      <w:r>
        <w:rPr>
          <w:rFonts w:ascii="Arial" w:hAnsi="Arial"/>
          <w:sz w:val="24"/>
        </w:rPr>
        <w:t xml:space="preserve"> </w:t>
      </w:r>
      <w:r w:rsidRPr="00AF69EE">
        <w:rPr>
          <w:rFonts w:ascii="Arial Bold" w:eastAsiaTheme="minorEastAsia" w:hAnsi="Arial Bold" w:cstheme="minorBidi"/>
          <w:bCs/>
          <w:color w:val="E57200"/>
          <w:sz w:val="24"/>
          <w:szCs w:val="24"/>
          <w:lang w:eastAsia="zh-CN"/>
        </w:rPr>
        <w:t>Sources</w:t>
      </w:r>
      <w:r>
        <w:rPr>
          <w:rFonts w:ascii="Arial" w:hAnsi="Arial"/>
          <w:sz w:val="24"/>
        </w:rPr>
        <w:t xml:space="preserve"> </w:t>
      </w:r>
    </w:p>
    <w:p w14:paraId="207B1A01" w14:textId="77777777" w:rsidR="00C10FD8" w:rsidRPr="00C10FD8" w:rsidRDefault="00C10FD8" w:rsidP="00C10FD8">
      <w:pPr>
        <w:pStyle w:val="ListParagraph"/>
        <w:numPr>
          <w:ilvl w:val="0"/>
          <w:numId w:val="33"/>
        </w:numPr>
        <w:rPr>
          <w:rFonts w:ascii="Arial" w:hAnsi="Arial"/>
          <w:sz w:val="24"/>
          <w:szCs w:val="24"/>
        </w:rPr>
      </w:pPr>
      <w:r w:rsidRPr="00C10FD8">
        <w:rPr>
          <w:rFonts w:ascii="Arial" w:hAnsi="Arial" w:cs="Arial"/>
          <w:sz w:val="24"/>
          <w:szCs w:val="24"/>
        </w:rPr>
        <w:t>Adult Safeguarding Operational Procedures – Adults at Risk of Harm and Adults in Need of Protection 2016</w:t>
      </w:r>
    </w:p>
    <w:p w14:paraId="2DA1586E" w14:textId="77777777" w:rsidR="00AF69EE" w:rsidRPr="00AF69EE" w:rsidRDefault="00AF69EE" w:rsidP="00AF69EE">
      <w:pPr>
        <w:pStyle w:val="ListParagraph"/>
        <w:numPr>
          <w:ilvl w:val="0"/>
          <w:numId w:val="33"/>
        </w:numPr>
        <w:rPr>
          <w:rFonts w:ascii="Arial" w:hAnsi="Arial"/>
          <w:sz w:val="24"/>
        </w:rPr>
      </w:pPr>
      <w:r w:rsidRPr="00AF69EE">
        <w:rPr>
          <w:rFonts w:ascii="Arial" w:hAnsi="Arial"/>
          <w:sz w:val="24"/>
        </w:rPr>
        <w:t xml:space="preserve">Safeguarding Vulnerable Adults: Regional Adult Protection Policy and Procedural </w:t>
      </w:r>
      <w:r>
        <w:rPr>
          <w:rFonts w:ascii="Arial" w:hAnsi="Arial"/>
          <w:sz w:val="24"/>
        </w:rPr>
        <w:t xml:space="preserve">        </w:t>
      </w:r>
      <w:r w:rsidRPr="00AF69EE">
        <w:rPr>
          <w:rFonts w:ascii="Arial" w:hAnsi="Arial"/>
          <w:sz w:val="24"/>
        </w:rPr>
        <w:t xml:space="preserve">Guidance </w:t>
      </w:r>
    </w:p>
    <w:tbl>
      <w:tblPr>
        <w:tblpPr w:leftFromText="180" w:rightFromText="180" w:vertAnchor="text" w:horzAnchor="margin" w:tblpY="-57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7"/>
        <w:gridCol w:w="763"/>
        <w:gridCol w:w="1644"/>
        <w:gridCol w:w="2407"/>
        <w:gridCol w:w="348"/>
        <w:gridCol w:w="1097"/>
        <w:gridCol w:w="962"/>
      </w:tblGrid>
      <w:tr w:rsidR="005C18C7" w:rsidRPr="001D479E" w14:paraId="392D4BB7" w14:textId="77777777" w:rsidTr="00FB25E6">
        <w:trPr>
          <w:cantSplit/>
          <w:trHeight w:hRule="exact" w:val="1145"/>
        </w:trPr>
        <w:tc>
          <w:tcPr>
            <w:tcW w:w="3170" w:type="dxa"/>
            <w:gridSpan w:val="2"/>
            <w:tcBorders>
              <w:top w:val="single" w:sz="4" w:space="0" w:color="auto"/>
              <w:left w:val="single" w:sz="4" w:space="0" w:color="auto"/>
              <w:bottom w:val="single" w:sz="4" w:space="0" w:color="auto"/>
              <w:right w:val="single" w:sz="4" w:space="0" w:color="auto"/>
            </w:tcBorders>
          </w:tcPr>
          <w:p w14:paraId="16A4B867" w14:textId="77777777" w:rsidR="005C18C7" w:rsidRPr="001D479E" w:rsidRDefault="005C18C7" w:rsidP="00486B71">
            <w:pPr>
              <w:spacing w:before="240" w:after="0" w:line="360" w:lineRule="auto"/>
              <w:rPr>
                <w:rFonts w:asciiTheme="minorHAnsi" w:eastAsiaTheme="minorEastAsia" w:hAnsiTheme="minorHAnsi" w:cs="Arial"/>
                <w:b/>
                <w:bCs/>
                <w:color w:val="000000" w:themeColor="text1"/>
                <w:sz w:val="24"/>
                <w:szCs w:val="24"/>
                <w:lang w:eastAsia="zh-CN"/>
              </w:rPr>
            </w:pPr>
            <w:r w:rsidRPr="001D479E">
              <w:rPr>
                <w:rFonts w:asciiTheme="minorHAnsi" w:eastAsiaTheme="minorEastAsia" w:hAnsiTheme="minorHAnsi" w:cs="Arial"/>
                <w:b/>
                <w:bCs/>
                <w:color w:val="000000" w:themeColor="text1"/>
                <w:sz w:val="24"/>
                <w:szCs w:val="24"/>
                <w:lang w:eastAsia="zh-CN"/>
              </w:rPr>
              <w:lastRenderedPageBreak/>
              <w:t>Procedure No.</w:t>
            </w:r>
          </w:p>
        </w:tc>
        <w:tc>
          <w:tcPr>
            <w:tcW w:w="4399" w:type="dxa"/>
            <w:gridSpan w:val="3"/>
            <w:tcBorders>
              <w:top w:val="single" w:sz="4" w:space="0" w:color="auto"/>
              <w:left w:val="single" w:sz="4" w:space="0" w:color="auto"/>
              <w:bottom w:val="single" w:sz="4" w:space="0" w:color="auto"/>
              <w:right w:val="single" w:sz="4" w:space="0" w:color="auto"/>
            </w:tcBorders>
          </w:tcPr>
          <w:p w14:paraId="4843016A" w14:textId="1E189186" w:rsidR="005C18C7" w:rsidRPr="00D429E2" w:rsidRDefault="005C18C7" w:rsidP="00486B71">
            <w:pPr>
              <w:spacing w:before="240" w:after="0" w:line="360" w:lineRule="auto"/>
              <w:rPr>
                <w:rFonts w:asciiTheme="minorHAnsi" w:eastAsiaTheme="minorEastAsia" w:hAnsiTheme="minorHAnsi" w:cs="Arial"/>
                <w:color w:val="000000" w:themeColor="text1"/>
                <w:sz w:val="20"/>
                <w:szCs w:val="20"/>
                <w:lang w:eastAsia="zh-CN"/>
              </w:rPr>
            </w:pPr>
            <w:r w:rsidRPr="00EF0CA0">
              <w:rPr>
                <w:rFonts w:asciiTheme="minorHAnsi" w:eastAsiaTheme="minorEastAsia" w:hAnsiTheme="minorHAnsi" w:cs="Arial"/>
                <w:color w:val="000000" w:themeColor="text1"/>
                <w:sz w:val="24"/>
                <w:szCs w:val="24"/>
                <w:lang w:eastAsia="zh-CN"/>
              </w:rPr>
              <w:t>OS12 Safeguarding Adults and Risk Procedure (N.</w:t>
            </w:r>
            <w:r w:rsidR="00486B71">
              <w:rPr>
                <w:rFonts w:asciiTheme="minorHAnsi" w:eastAsiaTheme="minorEastAsia" w:hAnsiTheme="minorHAnsi" w:cs="Arial"/>
                <w:color w:val="000000" w:themeColor="text1"/>
                <w:sz w:val="24"/>
                <w:szCs w:val="24"/>
                <w:lang w:eastAsia="zh-CN"/>
              </w:rPr>
              <w:t xml:space="preserve"> </w:t>
            </w:r>
            <w:r w:rsidRPr="00EF0CA0">
              <w:rPr>
                <w:rFonts w:asciiTheme="minorHAnsi" w:eastAsiaTheme="minorEastAsia" w:hAnsiTheme="minorHAnsi" w:cs="Arial"/>
                <w:color w:val="000000" w:themeColor="text1"/>
                <w:sz w:val="24"/>
                <w:szCs w:val="24"/>
                <w:lang w:eastAsia="zh-CN"/>
              </w:rPr>
              <w:t>I</w:t>
            </w:r>
            <w:r w:rsidR="00EF0CA0">
              <w:rPr>
                <w:rFonts w:asciiTheme="minorHAnsi" w:eastAsiaTheme="minorEastAsia" w:hAnsiTheme="minorHAnsi" w:cs="Arial"/>
                <w:color w:val="000000" w:themeColor="text1"/>
                <w:sz w:val="24"/>
                <w:szCs w:val="24"/>
                <w:lang w:eastAsia="zh-CN"/>
              </w:rPr>
              <w:t>reland</w:t>
            </w:r>
            <w:r w:rsidRPr="00EF0CA0">
              <w:rPr>
                <w:rFonts w:asciiTheme="minorHAnsi" w:eastAsiaTheme="minorEastAsia" w:hAnsiTheme="minorHAnsi" w:cs="Arial"/>
                <w:color w:val="000000" w:themeColor="text1"/>
                <w:sz w:val="24"/>
                <w:szCs w:val="24"/>
                <w:lang w:eastAsia="zh-CN"/>
              </w:rPr>
              <w:t>.)</w:t>
            </w:r>
          </w:p>
        </w:tc>
        <w:tc>
          <w:tcPr>
            <w:tcW w:w="1097" w:type="dxa"/>
            <w:tcBorders>
              <w:top w:val="single" w:sz="4" w:space="0" w:color="auto"/>
              <w:left w:val="single" w:sz="4" w:space="0" w:color="auto"/>
              <w:bottom w:val="single" w:sz="4" w:space="0" w:color="auto"/>
              <w:right w:val="single" w:sz="4" w:space="0" w:color="auto"/>
            </w:tcBorders>
          </w:tcPr>
          <w:p w14:paraId="4D9A099D" w14:textId="77777777" w:rsidR="005C18C7" w:rsidRPr="001D479E" w:rsidRDefault="005C18C7" w:rsidP="00486B71">
            <w:pPr>
              <w:spacing w:before="240" w:after="0" w:line="360" w:lineRule="auto"/>
              <w:rPr>
                <w:rFonts w:asciiTheme="minorHAnsi" w:eastAsiaTheme="minorEastAsia" w:hAnsiTheme="minorHAnsi" w:cs="Arial"/>
                <w:b/>
                <w:color w:val="000000" w:themeColor="text1"/>
                <w:sz w:val="24"/>
                <w:szCs w:val="24"/>
                <w:lang w:eastAsia="zh-CN"/>
              </w:rPr>
            </w:pPr>
            <w:r w:rsidRPr="001D479E">
              <w:rPr>
                <w:rFonts w:asciiTheme="minorHAnsi" w:eastAsiaTheme="minorEastAsia" w:hAnsiTheme="minorHAnsi" w:cs="Arial"/>
                <w:b/>
                <w:color w:val="000000" w:themeColor="text1"/>
                <w:sz w:val="24"/>
                <w:szCs w:val="24"/>
                <w:lang w:eastAsia="zh-CN"/>
              </w:rPr>
              <w:t>Version</w:t>
            </w:r>
          </w:p>
        </w:tc>
        <w:tc>
          <w:tcPr>
            <w:tcW w:w="962" w:type="dxa"/>
            <w:tcBorders>
              <w:top w:val="single" w:sz="4" w:space="0" w:color="auto"/>
              <w:left w:val="single" w:sz="4" w:space="0" w:color="auto"/>
              <w:bottom w:val="single" w:sz="4" w:space="0" w:color="auto"/>
              <w:right w:val="single" w:sz="4" w:space="0" w:color="auto"/>
            </w:tcBorders>
          </w:tcPr>
          <w:p w14:paraId="296F982A" w14:textId="1C988B48" w:rsidR="005C18C7" w:rsidRPr="001D479E" w:rsidRDefault="005C18C7" w:rsidP="00486B71">
            <w:pPr>
              <w:spacing w:before="240" w:after="0" w:line="360" w:lineRule="auto"/>
              <w:rPr>
                <w:rFonts w:asciiTheme="minorHAnsi" w:eastAsiaTheme="minorEastAsia" w:hAnsiTheme="minorHAnsi" w:cs="Arial"/>
                <w:color w:val="000000" w:themeColor="text1"/>
                <w:sz w:val="24"/>
                <w:szCs w:val="24"/>
                <w:lang w:eastAsia="zh-CN"/>
              </w:rPr>
            </w:pPr>
            <w:r>
              <w:rPr>
                <w:rFonts w:asciiTheme="minorHAnsi" w:eastAsiaTheme="minorEastAsia" w:hAnsiTheme="minorHAnsi" w:cs="Arial"/>
                <w:color w:val="000000" w:themeColor="text1"/>
                <w:sz w:val="24"/>
                <w:szCs w:val="24"/>
                <w:lang w:eastAsia="zh-CN"/>
              </w:rPr>
              <w:t>1</w:t>
            </w:r>
            <w:r w:rsidR="001F34BC">
              <w:rPr>
                <w:rFonts w:asciiTheme="minorHAnsi" w:eastAsiaTheme="minorEastAsia" w:hAnsiTheme="minorHAnsi" w:cs="Arial"/>
                <w:color w:val="000000" w:themeColor="text1"/>
                <w:sz w:val="24"/>
                <w:szCs w:val="24"/>
                <w:lang w:eastAsia="zh-CN"/>
              </w:rPr>
              <w:t>4</w:t>
            </w:r>
          </w:p>
        </w:tc>
      </w:tr>
      <w:tr w:rsidR="005C18C7" w:rsidRPr="001D479E" w14:paraId="200ADEDB" w14:textId="77777777" w:rsidTr="009D5A12">
        <w:trPr>
          <w:trHeight w:hRule="exact" w:val="578"/>
        </w:trPr>
        <w:tc>
          <w:tcPr>
            <w:tcW w:w="2407" w:type="dxa"/>
            <w:tcBorders>
              <w:top w:val="single" w:sz="4" w:space="0" w:color="auto"/>
              <w:left w:val="single" w:sz="4" w:space="0" w:color="auto"/>
              <w:bottom w:val="single" w:sz="4" w:space="0" w:color="auto"/>
              <w:right w:val="single" w:sz="4" w:space="0" w:color="auto"/>
            </w:tcBorders>
          </w:tcPr>
          <w:p w14:paraId="19BE77C3" w14:textId="77777777" w:rsidR="005C18C7" w:rsidRPr="001D479E" w:rsidRDefault="005C18C7" w:rsidP="00486B71">
            <w:pPr>
              <w:spacing w:before="240" w:after="0" w:line="360" w:lineRule="auto"/>
              <w:rPr>
                <w:rFonts w:asciiTheme="minorHAnsi" w:eastAsiaTheme="minorEastAsia" w:hAnsiTheme="minorHAnsi" w:cs="Arial"/>
                <w:b/>
                <w:bCs/>
                <w:color w:val="000000" w:themeColor="text1"/>
                <w:sz w:val="24"/>
                <w:szCs w:val="24"/>
                <w:lang w:eastAsia="zh-CN"/>
              </w:rPr>
            </w:pPr>
            <w:r w:rsidRPr="001D479E">
              <w:rPr>
                <w:rFonts w:asciiTheme="minorHAnsi" w:eastAsiaTheme="minorEastAsia" w:hAnsiTheme="minorHAnsi" w:cs="Arial"/>
                <w:b/>
                <w:bCs/>
                <w:color w:val="000000" w:themeColor="text1"/>
                <w:sz w:val="24"/>
                <w:szCs w:val="24"/>
                <w:lang w:eastAsia="zh-CN"/>
              </w:rPr>
              <w:t>Date Issued:</w:t>
            </w:r>
          </w:p>
        </w:tc>
        <w:tc>
          <w:tcPr>
            <w:tcW w:w="2407" w:type="dxa"/>
            <w:gridSpan w:val="2"/>
            <w:tcBorders>
              <w:top w:val="single" w:sz="4" w:space="0" w:color="auto"/>
              <w:left w:val="single" w:sz="4" w:space="0" w:color="auto"/>
              <w:bottom w:val="single" w:sz="4" w:space="0" w:color="auto"/>
              <w:right w:val="single" w:sz="4" w:space="0" w:color="auto"/>
            </w:tcBorders>
          </w:tcPr>
          <w:p w14:paraId="3B0523DF" w14:textId="52FE4138" w:rsidR="005C18C7" w:rsidRPr="001D479E" w:rsidRDefault="00486B71" w:rsidP="00486B71">
            <w:pPr>
              <w:spacing w:before="240" w:after="0" w:line="360" w:lineRule="auto"/>
              <w:rPr>
                <w:rFonts w:asciiTheme="minorHAnsi" w:eastAsiaTheme="minorEastAsia" w:hAnsiTheme="minorHAnsi" w:cs="Arial"/>
                <w:color w:val="000000" w:themeColor="text1"/>
                <w:sz w:val="24"/>
                <w:szCs w:val="24"/>
                <w:lang w:eastAsia="zh-CN"/>
              </w:rPr>
            </w:pPr>
            <w:r>
              <w:rPr>
                <w:rFonts w:asciiTheme="minorHAnsi" w:eastAsiaTheme="minorEastAsia" w:hAnsiTheme="minorHAnsi" w:cs="Arial"/>
                <w:color w:val="000000" w:themeColor="text1"/>
                <w:sz w:val="24"/>
                <w:szCs w:val="24"/>
                <w:lang w:eastAsia="zh-CN"/>
              </w:rPr>
              <w:t>Feb</w:t>
            </w:r>
            <w:r w:rsidR="009D5A12">
              <w:rPr>
                <w:rFonts w:asciiTheme="minorHAnsi" w:eastAsiaTheme="minorEastAsia" w:hAnsiTheme="minorHAnsi" w:cs="Arial"/>
                <w:color w:val="000000" w:themeColor="text1"/>
                <w:sz w:val="24"/>
                <w:szCs w:val="24"/>
                <w:lang w:eastAsia="zh-CN"/>
              </w:rPr>
              <w:t>ruary</w:t>
            </w:r>
            <w:r>
              <w:rPr>
                <w:rFonts w:asciiTheme="minorHAnsi" w:eastAsiaTheme="minorEastAsia" w:hAnsiTheme="minorHAnsi" w:cs="Arial"/>
                <w:color w:val="000000" w:themeColor="text1"/>
                <w:sz w:val="24"/>
                <w:szCs w:val="24"/>
                <w:lang w:eastAsia="zh-CN"/>
              </w:rPr>
              <w:t xml:space="preserve"> 2022</w:t>
            </w:r>
          </w:p>
        </w:tc>
        <w:tc>
          <w:tcPr>
            <w:tcW w:w="2407" w:type="dxa"/>
            <w:tcBorders>
              <w:top w:val="single" w:sz="4" w:space="0" w:color="auto"/>
              <w:left w:val="single" w:sz="4" w:space="0" w:color="auto"/>
              <w:bottom w:val="single" w:sz="4" w:space="0" w:color="auto"/>
              <w:right w:val="single" w:sz="4" w:space="0" w:color="auto"/>
            </w:tcBorders>
          </w:tcPr>
          <w:p w14:paraId="4F3DE60C" w14:textId="39828BB8" w:rsidR="005C18C7" w:rsidRPr="001D479E" w:rsidRDefault="00FB25E6" w:rsidP="00486B71">
            <w:pPr>
              <w:spacing w:before="240" w:after="0" w:line="360" w:lineRule="auto"/>
              <w:rPr>
                <w:rFonts w:asciiTheme="minorHAnsi" w:eastAsiaTheme="minorEastAsia" w:hAnsiTheme="minorHAnsi" w:cs="Arial"/>
                <w:color w:val="000000" w:themeColor="text1"/>
                <w:sz w:val="24"/>
                <w:szCs w:val="24"/>
                <w:lang w:eastAsia="zh-CN"/>
              </w:rPr>
            </w:pPr>
            <w:r>
              <w:rPr>
                <w:rFonts w:asciiTheme="minorHAnsi" w:eastAsiaTheme="minorEastAsia" w:hAnsiTheme="minorHAnsi" w:cs="Arial"/>
                <w:b/>
                <w:bCs/>
                <w:color w:val="000000" w:themeColor="text1"/>
                <w:sz w:val="24"/>
                <w:szCs w:val="24"/>
                <w:lang w:eastAsia="zh-CN"/>
              </w:rPr>
              <w:t>Last review date</w:t>
            </w:r>
            <w:r w:rsidR="009D5A12">
              <w:rPr>
                <w:rFonts w:asciiTheme="minorHAnsi" w:eastAsiaTheme="minorEastAsia" w:hAnsiTheme="minorHAnsi" w:cs="Arial"/>
                <w:b/>
                <w:bCs/>
                <w:color w:val="000000" w:themeColor="text1"/>
                <w:sz w:val="24"/>
                <w:szCs w:val="24"/>
                <w:lang w:eastAsia="zh-CN"/>
              </w:rPr>
              <w:t>:</w:t>
            </w:r>
            <w:r>
              <w:rPr>
                <w:rFonts w:asciiTheme="minorHAnsi" w:eastAsiaTheme="minorEastAsia" w:hAnsiTheme="minorHAnsi" w:cs="Arial"/>
                <w:b/>
                <w:bCs/>
                <w:color w:val="000000" w:themeColor="text1"/>
                <w:sz w:val="24"/>
                <w:szCs w:val="24"/>
                <w:lang w:eastAsia="zh-CN"/>
              </w:rPr>
              <w:t xml:space="preserve">  </w:t>
            </w:r>
            <w:r w:rsidR="005C18C7" w:rsidRPr="001D479E">
              <w:rPr>
                <w:rFonts w:asciiTheme="minorHAnsi" w:eastAsiaTheme="minorEastAsia" w:hAnsiTheme="minorHAnsi" w:cs="Arial"/>
                <w:b/>
                <w:bCs/>
                <w:color w:val="000000" w:themeColor="text1"/>
                <w:sz w:val="24"/>
                <w:szCs w:val="24"/>
                <w:lang w:eastAsia="zh-CN"/>
              </w:rPr>
              <w:t>Review</w:t>
            </w:r>
            <w:r w:rsidR="00486B71">
              <w:rPr>
                <w:rFonts w:asciiTheme="minorHAnsi" w:eastAsiaTheme="minorEastAsia" w:hAnsiTheme="minorHAnsi" w:cs="Arial"/>
                <w:b/>
                <w:bCs/>
                <w:color w:val="000000" w:themeColor="text1"/>
                <w:sz w:val="24"/>
                <w:szCs w:val="24"/>
                <w:lang w:eastAsia="zh-CN"/>
              </w:rPr>
              <w:t>ed</w:t>
            </w:r>
            <w:r w:rsidR="005C18C7" w:rsidRPr="001D479E">
              <w:rPr>
                <w:rFonts w:asciiTheme="minorHAnsi" w:eastAsiaTheme="minorEastAsia" w:hAnsiTheme="minorHAnsi" w:cs="Arial"/>
                <w:b/>
                <w:bCs/>
                <w:color w:val="000000" w:themeColor="text1"/>
                <w:sz w:val="24"/>
                <w:szCs w:val="24"/>
                <w:lang w:eastAsia="zh-CN"/>
              </w:rPr>
              <w:t>:</w:t>
            </w:r>
          </w:p>
        </w:tc>
        <w:tc>
          <w:tcPr>
            <w:tcW w:w="2407" w:type="dxa"/>
            <w:gridSpan w:val="3"/>
            <w:tcBorders>
              <w:top w:val="single" w:sz="4" w:space="0" w:color="auto"/>
              <w:left w:val="single" w:sz="4" w:space="0" w:color="auto"/>
              <w:bottom w:val="single" w:sz="4" w:space="0" w:color="auto"/>
              <w:right w:val="single" w:sz="4" w:space="0" w:color="auto"/>
            </w:tcBorders>
          </w:tcPr>
          <w:p w14:paraId="14AF3181" w14:textId="629F91C6" w:rsidR="005C18C7" w:rsidRPr="001D479E" w:rsidRDefault="001F34BC" w:rsidP="00486B71">
            <w:pPr>
              <w:spacing w:before="240" w:after="0" w:line="360" w:lineRule="auto"/>
              <w:rPr>
                <w:rFonts w:asciiTheme="minorHAnsi" w:eastAsiaTheme="minorEastAsia" w:hAnsiTheme="minorHAnsi" w:cs="Arial"/>
                <w:color w:val="000000" w:themeColor="text1"/>
                <w:sz w:val="24"/>
                <w:szCs w:val="24"/>
                <w:lang w:eastAsia="zh-CN"/>
              </w:rPr>
            </w:pPr>
            <w:r>
              <w:rPr>
                <w:rFonts w:asciiTheme="minorHAnsi" w:eastAsiaTheme="minorEastAsia" w:hAnsiTheme="minorHAnsi" w:cs="Arial"/>
                <w:bCs/>
                <w:color w:val="000000" w:themeColor="text1"/>
                <w:sz w:val="24"/>
                <w:szCs w:val="24"/>
                <w:lang w:eastAsia="zh-CN"/>
              </w:rPr>
              <w:t>Jan</w:t>
            </w:r>
            <w:r w:rsidR="009D5A12">
              <w:rPr>
                <w:rFonts w:asciiTheme="minorHAnsi" w:eastAsiaTheme="minorEastAsia" w:hAnsiTheme="minorHAnsi" w:cs="Arial"/>
                <w:bCs/>
                <w:color w:val="000000" w:themeColor="text1"/>
                <w:sz w:val="24"/>
                <w:szCs w:val="24"/>
                <w:lang w:eastAsia="zh-CN"/>
              </w:rPr>
              <w:t>uary</w:t>
            </w:r>
            <w:r>
              <w:rPr>
                <w:rFonts w:asciiTheme="minorHAnsi" w:eastAsiaTheme="minorEastAsia" w:hAnsiTheme="minorHAnsi" w:cs="Arial"/>
                <w:bCs/>
                <w:color w:val="000000" w:themeColor="text1"/>
                <w:sz w:val="24"/>
                <w:szCs w:val="24"/>
                <w:lang w:eastAsia="zh-CN"/>
              </w:rPr>
              <w:t xml:space="preserve"> </w:t>
            </w:r>
            <w:r w:rsidR="005C18C7">
              <w:rPr>
                <w:rFonts w:asciiTheme="minorHAnsi" w:eastAsiaTheme="minorEastAsia" w:hAnsiTheme="minorHAnsi" w:cs="Arial"/>
                <w:bCs/>
                <w:color w:val="000000" w:themeColor="text1"/>
                <w:sz w:val="24"/>
                <w:szCs w:val="24"/>
                <w:lang w:eastAsia="zh-CN"/>
              </w:rPr>
              <w:t>202</w:t>
            </w:r>
            <w:r>
              <w:rPr>
                <w:rFonts w:asciiTheme="minorHAnsi" w:eastAsiaTheme="minorEastAsia" w:hAnsiTheme="minorHAnsi" w:cs="Arial"/>
                <w:bCs/>
                <w:color w:val="000000" w:themeColor="text1"/>
                <w:sz w:val="24"/>
                <w:szCs w:val="24"/>
                <w:lang w:eastAsia="zh-CN"/>
              </w:rPr>
              <w:t>5</w:t>
            </w:r>
          </w:p>
        </w:tc>
      </w:tr>
      <w:tr w:rsidR="007F4376" w:rsidRPr="001D479E" w14:paraId="58410326" w14:textId="77777777" w:rsidTr="00FB25E6">
        <w:trPr>
          <w:trHeight w:hRule="exact" w:val="578"/>
        </w:trPr>
        <w:tc>
          <w:tcPr>
            <w:tcW w:w="3170" w:type="dxa"/>
            <w:gridSpan w:val="2"/>
            <w:tcBorders>
              <w:top w:val="single" w:sz="4" w:space="0" w:color="auto"/>
              <w:left w:val="single" w:sz="4" w:space="0" w:color="auto"/>
              <w:bottom w:val="single" w:sz="4" w:space="0" w:color="auto"/>
              <w:right w:val="single" w:sz="4" w:space="0" w:color="auto"/>
            </w:tcBorders>
          </w:tcPr>
          <w:p w14:paraId="1F3E8BA8" w14:textId="0700EC22" w:rsidR="007F4376" w:rsidRPr="001D479E" w:rsidRDefault="007F4376" w:rsidP="00486B71">
            <w:pPr>
              <w:spacing w:before="240" w:after="0" w:line="360" w:lineRule="auto"/>
              <w:rPr>
                <w:rFonts w:asciiTheme="minorHAnsi" w:eastAsiaTheme="minorEastAsia" w:hAnsiTheme="minorHAnsi" w:cs="Arial"/>
                <w:b/>
                <w:bCs/>
                <w:color w:val="000000" w:themeColor="text1"/>
                <w:sz w:val="24"/>
                <w:szCs w:val="24"/>
                <w:lang w:eastAsia="zh-CN"/>
              </w:rPr>
            </w:pPr>
            <w:r>
              <w:rPr>
                <w:rFonts w:asciiTheme="minorHAnsi" w:eastAsiaTheme="minorEastAsia" w:hAnsiTheme="minorHAnsi" w:cs="Arial"/>
                <w:b/>
                <w:bCs/>
                <w:color w:val="000000" w:themeColor="text1"/>
                <w:sz w:val="24"/>
                <w:szCs w:val="24"/>
                <w:lang w:eastAsia="zh-CN"/>
              </w:rPr>
              <w:t>Next version review date:</w:t>
            </w:r>
          </w:p>
        </w:tc>
        <w:tc>
          <w:tcPr>
            <w:tcW w:w="6458" w:type="dxa"/>
            <w:gridSpan w:val="5"/>
            <w:tcBorders>
              <w:top w:val="single" w:sz="4" w:space="0" w:color="auto"/>
              <w:left w:val="single" w:sz="4" w:space="0" w:color="auto"/>
              <w:bottom w:val="single" w:sz="4" w:space="0" w:color="auto"/>
              <w:right w:val="single" w:sz="4" w:space="0" w:color="auto"/>
            </w:tcBorders>
          </w:tcPr>
          <w:p w14:paraId="6C857E09" w14:textId="010802FB" w:rsidR="007F4376" w:rsidRDefault="007F4376" w:rsidP="00486B71">
            <w:pPr>
              <w:spacing w:before="240" w:after="0" w:line="360" w:lineRule="auto"/>
              <w:rPr>
                <w:rFonts w:asciiTheme="minorHAnsi" w:eastAsiaTheme="minorEastAsia" w:hAnsiTheme="minorHAnsi" w:cs="Arial"/>
                <w:bCs/>
                <w:color w:val="000000" w:themeColor="text1"/>
                <w:sz w:val="24"/>
                <w:szCs w:val="24"/>
                <w:lang w:eastAsia="zh-CN"/>
              </w:rPr>
            </w:pPr>
            <w:r>
              <w:rPr>
                <w:rFonts w:asciiTheme="minorHAnsi" w:eastAsiaTheme="minorEastAsia" w:hAnsiTheme="minorHAnsi" w:cs="Arial"/>
                <w:bCs/>
                <w:color w:val="000000" w:themeColor="text1"/>
                <w:sz w:val="24"/>
                <w:szCs w:val="24"/>
                <w:lang w:eastAsia="zh-CN"/>
              </w:rPr>
              <w:t>January 202</w:t>
            </w:r>
            <w:r w:rsidR="001F34BC">
              <w:rPr>
                <w:rFonts w:asciiTheme="minorHAnsi" w:eastAsiaTheme="minorEastAsia" w:hAnsiTheme="minorHAnsi" w:cs="Arial"/>
                <w:bCs/>
                <w:color w:val="000000" w:themeColor="text1"/>
                <w:sz w:val="24"/>
                <w:szCs w:val="24"/>
                <w:lang w:eastAsia="zh-CN"/>
              </w:rPr>
              <w:t>6</w:t>
            </w:r>
          </w:p>
        </w:tc>
      </w:tr>
      <w:tr w:rsidR="005C18C7" w:rsidRPr="001D479E" w14:paraId="7AA0280C" w14:textId="77777777" w:rsidTr="00FB25E6">
        <w:trPr>
          <w:trHeight w:hRule="exact" w:val="570"/>
        </w:trPr>
        <w:tc>
          <w:tcPr>
            <w:tcW w:w="3170" w:type="dxa"/>
            <w:gridSpan w:val="2"/>
            <w:tcBorders>
              <w:top w:val="single" w:sz="4" w:space="0" w:color="auto"/>
              <w:left w:val="single" w:sz="4" w:space="0" w:color="auto"/>
              <w:bottom w:val="single" w:sz="4" w:space="0" w:color="auto"/>
              <w:right w:val="single" w:sz="4" w:space="0" w:color="auto"/>
            </w:tcBorders>
          </w:tcPr>
          <w:p w14:paraId="5C144BDA" w14:textId="77777777" w:rsidR="005C18C7" w:rsidRPr="001D479E" w:rsidRDefault="005C18C7" w:rsidP="00486B71">
            <w:pPr>
              <w:spacing w:before="240" w:after="0" w:line="360" w:lineRule="auto"/>
              <w:rPr>
                <w:rFonts w:asciiTheme="minorHAnsi" w:eastAsiaTheme="minorEastAsia" w:hAnsiTheme="minorHAnsi" w:cs="Arial"/>
                <w:b/>
                <w:bCs/>
                <w:color w:val="000000" w:themeColor="text1"/>
                <w:sz w:val="24"/>
                <w:szCs w:val="24"/>
                <w:lang w:eastAsia="zh-CN"/>
              </w:rPr>
            </w:pPr>
            <w:r w:rsidRPr="001D479E">
              <w:rPr>
                <w:rFonts w:asciiTheme="minorHAnsi" w:eastAsiaTheme="minorEastAsia" w:hAnsiTheme="minorHAnsi" w:cs="Arial"/>
                <w:b/>
                <w:bCs/>
                <w:color w:val="000000" w:themeColor="text1"/>
                <w:sz w:val="24"/>
                <w:szCs w:val="24"/>
                <w:lang w:eastAsia="zh-CN"/>
              </w:rPr>
              <w:t>Owner:</w:t>
            </w:r>
          </w:p>
        </w:tc>
        <w:tc>
          <w:tcPr>
            <w:tcW w:w="6458" w:type="dxa"/>
            <w:gridSpan w:val="5"/>
            <w:tcBorders>
              <w:top w:val="single" w:sz="4" w:space="0" w:color="auto"/>
              <w:left w:val="single" w:sz="4" w:space="0" w:color="auto"/>
              <w:bottom w:val="single" w:sz="4" w:space="0" w:color="auto"/>
              <w:right w:val="single" w:sz="4" w:space="0" w:color="auto"/>
            </w:tcBorders>
          </w:tcPr>
          <w:p w14:paraId="11AED14D" w14:textId="5EBBBD72" w:rsidR="005C18C7" w:rsidRPr="001D479E" w:rsidRDefault="009D5A12" w:rsidP="00486B71">
            <w:pPr>
              <w:spacing w:before="240" w:after="0" w:line="360" w:lineRule="auto"/>
              <w:rPr>
                <w:rFonts w:asciiTheme="minorHAnsi" w:eastAsiaTheme="minorEastAsia" w:hAnsiTheme="minorHAnsi" w:cs="Arial"/>
                <w:color w:val="000000" w:themeColor="text1"/>
                <w:sz w:val="24"/>
                <w:szCs w:val="24"/>
                <w:lang w:eastAsia="zh-CN"/>
              </w:rPr>
            </w:pPr>
            <w:r>
              <w:rPr>
                <w:rFonts w:asciiTheme="minorHAnsi" w:eastAsiaTheme="minorEastAsia" w:hAnsiTheme="minorHAnsi" w:cs="Arial"/>
                <w:color w:val="000000" w:themeColor="text1"/>
                <w:sz w:val="24"/>
                <w:szCs w:val="24"/>
                <w:lang w:eastAsia="zh-CN"/>
              </w:rPr>
              <w:t>Safeguarding team</w:t>
            </w:r>
            <w:r w:rsidR="005C18C7" w:rsidRPr="001D479E">
              <w:rPr>
                <w:rFonts w:asciiTheme="minorHAnsi" w:eastAsiaTheme="minorEastAsia" w:hAnsiTheme="minorHAnsi" w:cs="Arial"/>
                <w:color w:val="000000" w:themeColor="text1"/>
                <w:sz w:val="24"/>
                <w:szCs w:val="24"/>
                <w:lang w:eastAsia="zh-CN"/>
              </w:rPr>
              <w:t xml:space="preserve"> </w:t>
            </w:r>
          </w:p>
        </w:tc>
      </w:tr>
      <w:tr w:rsidR="00765B90" w:rsidRPr="001D479E" w14:paraId="301963C7" w14:textId="77777777" w:rsidTr="00FB25E6">
        <w:trPr>
          <w:trHeight w:hRule="exact" w:val="570"/>
        </w:trPr>
        <w:tc>
          <w:tcPr>
            <w:tcW w:w="3170" w:type="dxa"/>
            <w:gridSpan w:val="2"/>
            <w:tcBorders>
              <w:top w:val="single" w:sz="4" w:space="0" w:color="auto"/>
              <w:left w:val="single" w:sz="4" w:space="0" w:color="auto"/>
              <w:bottom w:val="single" w:sz="4" w:space="0" w:color="auto"/>
              <w:right w:val="single" w:sz="4" w:space="0" w:color="auto"/>
            </w:tcBorders>
          </w:tcPr>
          <w:p w14:paraId="302A9AD1" w14:textId="731E7822" w:rsidR="00765B90" w:rsidRPr="001D479E" w:rsidRDefault="00765B90" w:rsidP="00486B71">
            <w:pPr>
              <w:spacing w:before="240" w:after="0" w:line="360" w:lineRule="auto"/>
              <w:rPr>
                <w:rFonts w:asciiTheme="minorHAnsi" w:eastAsiaTheme="minorEastAsia" w:hAnsiTheme="minorHAnsi" w:cs="Arial"/>
                <w:b/>
                <w:bCs/>
                <w:color w:val="000000" w:themeColor="text1"/>
                <w:sz w:val="24"/>
                <w:szCs w:val="24"/>
                <w:lang w:eastAsia="zh-CN"/>
              </w:rPr>
            </w:pPr>
            <w:r>
              <w:rPr>
                <w:rFonts w:asciiTheme="minorHAnsi" w:eastAsiaTheme="minorEastAsia" w:hAnsiTheme="minorHAnsi" w:cs="Arial"/>
                <w:b/>
                <w:bCs/>
                <w:color w:val="000000" w:themeColor="text1"/>
                <w:sz w:val="24"/>
                <w:szCs w:val="24"/>
                <w:lang w:eastAsia="zh-CN"/>
              </w:rPr>
              <w:t>Flesch Kincaid</w:t>
            </w:r>
          </w:p>
        </w:tc>
        <w:tc>
          <w:tcPr>
            <w:tcW w:w="6458" w:type="dxa"/>
            <w:gridSpan w:val="5"/>
            <w:tcBorders>
              <w:top w:val="single" w:sz="4" w:space="0" w:color="auto"/>
              <w:left w:val="single" w:sz="4" w:space="0" w:color="auto"/>
              <w:bottom w:val="single" w:sz="4" w:space="0" w:color="auto"/>
              <w:right w:val="single" w:sz="4" w:space="0" w:color="auto"/>
            </w:tcBorders>
          </w:tcPr>
          <w:p w14:paraId="48BBD447" w14:textId="4B0F23CB" w:rsidR="00765B90" w:rsidRDefault="00765B90" w:rsidP="00486B71">
            <w:pPr>
              <w:spacing w:before="240" w:after="0" w:line="360" w:lineRule="auto"/>
              <w:rPr>
                <w:rFonts w:asciiTheme="minorHAnsi" w:eastAsiaTheme="minorEastAsia" w:hAnsiTheme="minorHAnsi" w:cs="Arial"/>
                <w:color w:val="000000" w:themeColor="text1"/>
                <w:sz w:val="24"/>
                <w:szCs w:val="24"/>
                <w:lang w:eastAsia="zh-CN"/>
              </w:rPr>
            </w:pPr>
            <w:r>
              <w:rPr>
                <w:rFonts w:asciiTheme="minorHAnsi" w:eastAsiaTheme="minorEastAsia" w:hAnsiTheme="minorHAnsi" w:cs="Arial"/>
                <w:color w:val="000000" w:themeColor="text1"/>
                <w:sz w:val="24"/>
                <w:szCs w:val="24"/>
                <w:lang w:eastAsia="zh-CN"/>
              </w:rPr>
              <w:t>Reading Ease 39.5 Reading Grade 12.1</w:t>
            </w:r>
          </w:p>
          <w:p w14:paraId="6D82057C" w14:textId="0CB4CA59" w:rsidR="00765B90" w:rsidRDefault="00765B90" w:rsidP="00486B71">
            <w:pPr>
              <w:spacing w:before="240" w:after="0" w:line="360" w:lineRule="auto"/>
              <w:rPr>
                <w:rFonts w:asciiTheme="minorHAnsi" w:eastAsiaTheme="minorEastAsia" w:hAnsiTheme="minorHAnsi" w:cs="Arial"/>
                <w:color w:val="000000" w:themeColor="text1"/>
                <w:sz w:val="24"/>
                <w:szCs w:val="24"/>
                <w:lang w:eastAsia="zh-CN"/>
              </w:rPr>
            </w:pPr>
            <w:r>
              <w:rPr>
                <w:rFonts w:asciiTheme="minorHAnsi" w:eastAsiaTheme="minorEastAsia" w:hAnsiTheme="minorHAnsi" w:cs="Arial"/>
                <w:color w:val="000000" w:themeColor="text1"/>
                <w:sz w:val="24"/>
                <w:szCs w:val="24"/>
                <w:lang w:eastAsia="zh-CN"/>
              </w:rPr>
              <w:t xml:space="preserve">Reading Grade </w:t>
            </w:r>
          </w:p>
        </w:tc>
      </w:tr>
    </w:tbl>
    <w:p w14:paraId="21CA330D" w14:textId="77777777" w:rsidR="008D15CD" w:rsidRPr="00C32880" w:rsidRDefault="008D15CD" w:rsidP="008D15CD">
      <w:pPr>
        <w:pStyle w:val="Heading1"/>
        <w:rPr>
          <w:b w:val="0"/>
          <w:color w:val="auto"/>
          <w:sz w:val="24"/>
          <w:szCs w:val="22"/>
        </w:rPr>
      </w:pPr>
    </w:p>
    <w:p w14:paraId="4D45073F" w14:textId="77777777" w:rsidR="00183BCE" w:rsidRDefault="00183BCE" w:rsidP="008D15CD">
      <w:pPr>
        <w:pStyle w:val="Heading2"/>
        <w:spacing w:line="360" w:lineRule="auto"/>
        <w:rPr>
          <w:rFonts w:asciiTheme="minorHAnsi" w:hAnsiTheme="minorHAnsi" w:cstheme="minorHAnsi"/>
          <w:sz w:val="24"/>
        </w:rPr>
      </w:pPr>
    </w:p>
    <w:p w14:paraId="6C33DCC4" w14:textId="77777777" w:rsidR="008D15CD" w:rsidRPr="00183BCE" w:rsidRDefault="008D15CD" w:rsidP="00183BCE">
      <w:pPr>
        <w:jc w:val="center"/>
      </w:pPr>
    </w:p>
    <w:sectPr w:rsidR="008D15CD" w:rsidRPr="00183BCE" w:rsidSect="007759B2">
      <w:headerReference w:type="default" r:id="rId17"/>
      <w:footerReference w:type="default" r:id="rId18"/>
      <w:pgSz w:w="11906" w:h="16838" w:code="9"/>
      <w:pgMar w:top="2835" w:right="1134" w:bottom="1701" w:left="1134" w:header="113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50E05" w14:textId="77777777" w:rsidR="00720F78" w:rsidRDefault="00720F78" w:rsidP="0000661D">
      <w:pPr>
        <w:spacing w:line="240" w:lineRule="auto"/>
      </w:pPr>
      <w:r>
        <w:separator/>
      </w:r>
    </w:p>
    <w:p w14:paraId="7B878804" w14:textId="77777777" w:rsidR="00720F78" w:rsidRDefault="00720F78"/>
  </w:endnote>
  <w:endnote w:type="continuationSeparator" w:id="0">
    <w:p w14:paraId="76E3AFB1" w14:textId="77777777" w:rsidR="00720F78" w:rsidRDefault="00720F78" w:rsidP="0000661D">
      <w:pPr>
        <w:spacing w:line="240" w:lineRule="auto"/>
      </w:pPr>
      <w:r>
        <w:continuationSeparator/>
      </w:r>
    </w:p>
    <w:p w14:paraId="17D80E7E" w14:textId="77777777" w:rsidR="00720F78" w:rsidRDefault="00720F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none)">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Clear"/>
      <w:tblW w:w="5000" w:type="pct"/>
      <w:tblLayout w:type="fixed"/>
      <w:tblCellMar>
        <w:left w:w="0" w:type="dxa"/>
        <w:right w:w="0" w:type="dxa"/>
      </w:tblCellMar>
      <w:tblLook w:val="04A0" w:firstRow="1" w:lastRow="0" w:firstColumn="1" w:lastColumn="0" w:noHBand="0" w:noVBand="1"/>
    </w:tblPr>
    <w:tblGrid>
      <w:gridCol w:w="4819"/>
      <w:gridCol w:w="4819"/>
    </w:tblGrid>
    <w:tr w:rsidR="007759B2" w14:paraId="4BC6E4A2" w14:textId="77777777" w:rsidTr="00F60370">
      <w:trPr>
        <w:cantSplit/>
      </w:trPr>
      <w:tc>
        <w:tcPr>
          <w:tcW w:w="4819" w:type="dxa"/>
        </w:tcPr>
        <w:p w14:paraId="4E08C84B" w14:textId="77777777" w:rsidR="00B37AF5" w:rsidRDefault="00B37AF5" w:rsidP="00B37AF5">
          <w:pPr>
            <w:pStyle w:val="Footer"/>
            <w:tabs>
              <w:tab w:val="right" w:pos="9638"/>
            </w:tabs>
          </w:pPr>
          <w:r>
            <w:t xml:space="preserve">Safeguarding Vulnerable Adults Procedure </w:t>
          </w:r>
        </w:p>
        <w:p w14:paraId="41F8B259" w14:textId="77777777" w:rsidR="00B37AF5" w:rsidRDefault="00B37AF5" w:rsidP="007759B2">
          <w:pPr>
            <w:pStyle w:val="Footer"/>
            <w:tabs>
              <w:tab w:val="right" w:pos="9638"/>
            </w:tabs>
          </w:pPr>
          <w:r>
            <w:t>(Northern Ireland)</w:t>
          </w:r>
        </w:p>
        <w:p w14:paraId="7CDED6A5" w14:textId="17776F75" w:rsidR="007759B2" w:rsidRDefault="00183BCE" w:rsidP="007759B2">
          <w:pPr>
            <w:pStyle w:val="Footer"/>
            <w:tabs>
              <w:tab w:val="right" w:pos="9638"/>
            </w:tabs>
          </w:pPr>
          <w:r>
            <w:t>20</w:t>
          </w:r>
          <w:r w:rsidR="00E457AB">
            <w:t>22</w:t>
          </w:r>
          <w:r>
            <w:t>/V1</w:t>
          </w:r>
          <w:r w:rsidR="001F34BC">
            <w:t>4</w:t>
          </w:r>
          <w:r>
            <w:t>/</w:t>
          </w:r>
          <w:r w:rsidR="00E457AB">
            <w:t>Feb</w:t>
          </w:r>
          <w:r w:rsidR="00765B90">
            <w:t xml:space="preserve"> 202</w:t>
          </w:r>
          <w:r w:rsidR="001F34BC">
            <w:t>5</w:t>
          </w:r>
          <w:r w:rsidR="00D429E2">
            <w:t>/OS12</w:t>
          </w:r>
          <w:r w:rsidR="007759B2" w:rsidRPr="00E83C7D">
            <w:fldChar w:fldCharType="begin"/>
          </w:r>
          <w:r w:rsidR="007759B2" w:rsidRPr="00E83C7D">
            <w:instrText xml:space="preserve"> IF </w:instrText>
          </w:r>
          <w:r w:rsidR="007759B2">
            <w:instrText>"</w:instrText>
          </w:r>
          <w:r w:rsidR="009B21B9">
            <w:fldChar w:fldCharType="begin"/>
          </w:r>
          <w:r w:rsidR="009B21B9">
            <w:instrText xml:space="preserve"> STYLEREF  ~DocDate  </w:instrText>
          </w:r>
          <w:r w:rsidR="009B21B9">
            <w:rPr>
              <w:noProof/>
            </w:rPr>
            <w:fldChar w:fldCharType="end"/>
          </w:r>
          <w:r w:rsidR="007759B2">
            <w:rPr>
              <w:noProof/>
            </w:rPr>
            <w:instrText>"</w:instrText>
          </w:r>
          <w:r w:rsidR="007759B2" w:rsidRPr="00E83C7D">
            <w:instrText xml:space="preserve"> = "</w:instrText>
          </w:r>
          <w:r w:rsidR="007759B2">
            <w:instrText>Error*</w:instrText>
          </w:r>
          <w:r w:rsidR="007759B2" w:rsidRPr="00E83C7D">
            <w:instrText>" "" "</w:instrText>
          </w:r>
          <w:r w:rsidR="009B21B9">
            <w:fldChar w:fldCharType="begin"/>
          </w:r>
          <w:r w:rsidR="009B21B9">
            <w:instrText xml:space="preserve"> STYLEREF  ~DocDate  </w:instrText>
          </w:r>
          <w:r w:rsidR="009B21B9">
            <w:rPr>
              <w:noProof/>
            </w:rPr>
            <w:fldChar w:fldCharType="end"/>
          </w:r>
          <w:r w:rsidR="007759B2" w:rsidRPr="00E83C7D">
            <w:instrText xml:space="preserve">" </w:instrText>
          </w:r>
          <w:r w:rsidR="007759B2" w:rsidRPr="00E83C7D">
            <w:fldChar w:fldCharType="end"/>
          </w:r>
        </w:p>
      </w:tc>
      <w:tc>
        <w:tcPr>
          <w:tcW w:w="4819" w:type="dxa"/>
        </w:tcPr>
        <w:p w14:paraId="0BDD81BD" w14:textId="77777777" w:rsidR="007759B2" w:rsidRDefault="007759B2" w:rsidP="007759B2">
          <w:pPr>
            <w:pStyle w:val="Footer"/>
            <w:tabs>
              <w:tab w:val="right" w:pos="9638"/>
            </w:tabs>
            <w:jc w:val="right"/>
          </w:pPr>
          <w:r>
            <w:t xml:space="preserve">Page </w:t>
          </w:r>
          <w:r w:rsidRPr="00222B70">
            <w:rPr>
              <w:b/>
            </w:rPr>
            <w:fldChar w:fldCharType="begin"/>
          </w:r>
          <w:r w:rsidRPr="00222B70">
            <w:rPr>
              <w:b/>
            </w:rPr>
            <w:instrText xml:space="preserve"> PAGE   \* MERGEFORMAT </w:instrText>
          </w:r>
          <w:r w:rsidRPr="00222B70">
            <w:rPr>
              <w:b/>
            </w:rPr>
            <w:fldChar w:fldCharType="separate"/>
          </w:r>
          <w:r w:rsidR="004E5122">
            <w:rPr>
              <w:b/>
              <w:noProof/>
            </w:rPr>
            <w:t>10</w:t>
          </w:r>
          <w:r w:rsidRPr="00222B70">
            <w:rPr>
              <w:b/>
              <w:noProof/>
            </w:rPr>
            <w:fldChar w:fldCharType="end"/>
          </w:r>
          <w:r>
            <w:rPr>
              <w:noProof/>
            </w:rPr>
            <w:t xml:space="preserve"> of </w:t>
          </w:r>
          <w:r w:rsidRPr="00222B70">
            <w:rPr>
              <w:b/>
              <w:noProof/>
            </w:rPr>
            <w:fldChar w:fldCharType="begin"/>
          </w:r>
          <w:r w:rsidRPr="00222B70">
            <w:rPr>
              <w:b/>
              <w:noProof/>
            </w:rPr>
            <w:instrText xml:space="preserve"> NUMPAGES  \* Arabic </w:instrText>
          </w:r>
          <w:r w:rsidRPr="00222B70">
            <w:rPr>
              <w:b/>
              <w:noProof/>
            </w:rPr>
            <w:fldChar w:fldCharType="separate"/>
          </w:r>
          <w:r w:rsidR="004E5122">
            <w:rPr>
              <w:b/>
              <w:noProof/>
            </w:rPr>
            <w:t>24</w:t>
          </w:r>
          <w:r w:rsidRPr="00222B70">
            <w:rPr>
              <w:b/>
              <w:noProof/>
            </w:rPr>
            <w:fldChar w:fldCharType="end"/>
          </w:r>
        </w:p>
      </w:tc>
    </w:tr>
  </w:tbl>
  <w:p w14:paraId="283E04CD" w14:textId="77777777" w:rsidR="00102FCD" w:rsidRPr="007759B2" w:rsidRDefault="00102FCD" w:rsidP="007759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73542" w14:textId="77777777" w:rsidR="00720F78" w:rsidRPr="00C214E1" w:rsidRDefault="00720F78" w:rsidP="00C214E1">
      <w:pPr>
        <w:pStyle w:val="NoSpacing"/>
        <w:rPr>
          <w:color w:val="888B8D" w:themeColor="text2"/>
        </w:rPr>
      </w:pPr>
      <w:r w:rsidRPr="00C214E1">
        <w:rPr>
          <w:color w:val="888B8D" w:themeColor="text2"/>
        </w:rPr>
        <w:separator/>
      </w:r>
    </w:p>
  </w:footnote>
  <w:footnote w:type="continuationSeparator" w:id="0">
    <w:p w14:paraId="7D728AD1" w14:textId="77777777" w:rsidR="00720F78" w:rsidRPr="00C214E1" w:rsidRDefault="00720F78" w:rsidP="00C214E1">
      <w:pPr>
        <w:pStyle w:val="NoSpacing"/>
        <w:rPr>
          <w:color w:val="888B8D" w:themeColor="text2"/>
        </w:rPr>
      </w:pPr>
      <w:r w:rsidRPr="00C214E1">
        <w:rPr>
          <w:color w:val="888B8D" w:themeColor="text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Clear"/>
      <w:tblW w:w="5000" w:type="pct"/>
      <w:tblLayout w:type="fixed"/>
      <w:tblCellMar>
        <w:left w:w="0" w:type="dxa"/>
        <w:right w:w="0" w:type="dxa"/>
      </w:tblCellMar>
      <w:tblLook w:val="04A0" w:firstRow="1" w:lastRow="0" w:firstColumn="1" w:lastColumn="0" w:noHBand="0" w:noVBand="1"/>
    </w:tblPr>
    <w:tblGrid>
      <w:gridCol w:w="8222"/>
      <w:gridCol w:w="1416"/>
    </w:tblGrid>
    <w:tr w:rsidR="00102FCD" w14:paraId="44485CC6" w14:textId="77777777" w:rsidTr="00D2294B">
      <w:tc>
        <w:tcPr>
          <w:tcW w:w="8222" w:type="dxa"/>
          <w:vAlign w:val="bottom"/>
        </w:tcPr>
        <w:p w14:paraId="5325023B" w14:textId="77777777" w:rsidR="00102FCD" w:rsidRDefault="00102FCD" w:rsidP="006C162B">
          <w:pPr>
            <w:pStyle w:val="Header"/>
          </w:pPr>
        </w:p>
      </w:tc>
      <w:tc>
        <w:tcPr>
          <w:tcW w:w="1416" w:type="dxa"/>
        </w:tcPr>
        <w:p w14:paraId="4DD37550" w14:textId="77777777" w:rsidR="00102FCD" w:rsidRDefault="00102FCD" w:rsidP="00C53DA0">
          <w:pPr>
            <w:pStyle w:val="NoSpacing"/>
            <w:jc w:val="right"/>
          </w:pPr>
          <w:r w:rsidRPr="00C53DA0">
            <w:rPr>
              <w:noProof/>
              <w:lang w:eastAsia="en-GB"/>
            </w:rPr>
            <w:drawing>
              <wp:inline distT="0" distB="0" distL="0" distR="0" wp14:anchorId="4587A6A7" wp14:editId="00112A8A">
                <wp:extent cx="717033" cy="308610"/>
                <wp:effectExtent l="0" t="0" r="0" b="0"/>
                <wp:docPr id="12" name="Header Logo grap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3546" t="-1" b="45665"/>
                        <a:stretch/>
                      </pic:blipFill>
                      <pic:spPr bwMode="auto">
                        <a:xfrm>
                          <a:off x="0" y="0"/>
                          <a:ext cx="717377" cy="308758"/>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71BE22F" w14:textId="77777777" w:rsidR="00102FCD" w:rsidRDefault="00102F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412A5D4"/>
    <w:lvl w:ilvl="0">
      <w:start w:val="1"/>
      <w:numFmt w:val="decimal"/>
      <w:pStyle w:val="ListNumber"/>
      <w:lvlText w:val="%1."/>
      <w:lvlJc w:val="left"/>
      <w:pPr>
        <w:tabs>
          <w:tab w:val="num" w:pos="360"/>
        </w:tabs>
        <w:ind w:left="360" w:hanging="360"/>
      </w:pPr>
      <w:rPr>
        <w:i w:val="0"/>
      </w:rPr>
    </w:lvl>
  </w:abstractNum>
  <w:abstractNum w:abstractNumId="1" w15:restartNumberingAfterBreak="0">
    <w:nsid w:val="FFFFFF89"/>
    <w:multiLevelType w:val="singleLevel"/>
    <w:tmpl w:val="8392E8F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4D3CDC"/>
    <w:multiLevelType w:val="hybridMultilevel"/>
    <w:tmpl w:val="04A8232A"/>
    <w:lvl w:ilvl="0" w:tplc="857C4CB4">
      <w:start w:val="1"/>
      <w:numFmt w:val="bullet"/>
      <w:lvlText w:val=""/>
      <w:lvlJc w:val="left"/>
      <w:pPr>
        <w:ind w:left="720" w:hanging="360"/>
      </w:pPr>
      <w:rPr>
        <w:rFonts w:ascii="Symbol" w:hAnsi="Symbol" w:hint="default"/>
        <w:color w:val="E57200"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32CA7"/>
    <w:multiLevelType w:val="hybridMultilevel"/>
    <w:tmpl w:val="871A9182"/>
    <w:lvl w:ilvl="0" w:tplc="857C4CB4">
      <w:start w:val="1"/>
      <w:numFmt w:val="bullet"/>
      <w:lvlText w:val=""/>
      <w:lvlJc w:val="left"/>
      <w:pPr>
        <w:tabs>
          <w:tab w:val="num" w:pos="720"/>
        </w:tabs>
        <w:ind w:left="720" w:hanging="360"/>
      </w:pPr>
      <w:rPr>
        <w:rFonts w:ascii="Symbol" w:hAnsi="Symbol" w:hint="default"/>
        <w:color w:val="E57200" w:themeColor="accent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317FAD"/>
    <w:multiLevelType w:val="hybridMultilevel"/>
    <w:tmpl w:val="DCF05F52"/>
    <w:lvl w:ilvl="0" w:tplc="857C4CB4">
      <w:start w:val="1"/>
      <w:numFmt w:val="bullet"/>
      <w:lvlText w:val=""/>
      <w:lvlJc w:val="left"/>
      <w:pPr>
        <w:ind w:left="720" w:hanging="360"/>
      </w:pPr>
      <w:rPr>
        <w:rFonts w:ascii="Symbol" w:hAnsi="Symbol" w:hint="default"/>
        <w:color w:val="E57200"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251450"/>
    <w:multiLevelType w:val="hybridMultilevel"/>
    <w:tmpl w:val="0B8ECA30"/>
    <w:lvl w:ilvl="0" w:tplc="857C4CB4">
      <w:start w:val="1"/>
      <w:numFmt w:val="bullet"/>
      <w:lvlText w:val=""/>
      <w:lvlJc w:val="left"/>
      <w:pPr>
        <w:tabs>
          <w:tab w:val="num" w:pos="720"/>
        </w:tabs>
        <w:ind w:left="720" w:hanging="360"/>
      </w:pPr>
      <w:rPr>
        <w:rFonts w:ascii="Symbol" w:hAnsi="Symbol" w:hint="default"/>
        <w:color w:val="E57200" w:themeColor="accent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CA1DB5"/>
    <w:multiLevelType w:val="hybridMultilevel"/>
    <w:tmpl w:val="C3D42ADE"/>
    <w:lvl w:ilvl="0" w:tplc="857C4CB4">
      <w:start w:val="1"/>
      <w:numFmt w:val="bullet"/>
      <w:lvlText w:val=""/>
      <w:lvlJc w:val="left"/>
      <w:pPr>
        <w:tabs>
          <w:tab w:val="num" w:pos="720"/>
        </w:tabs>
        <w:ind w:left="720" w:hanging="360"/>
      </w:pPr>
      <w:rPr>
        <w:rFonts w:ascii="Symbol" w:hAnsi="Symbol" w:hint="default"/>
        <w:color w:val="E57200" w:themeColor="accent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38711B"/>
    <w:multiLevelType w:val="hybridMultilevel"/>
    <w:tmpl w:val="F5EC11E0"/>
    <w:lvl w:ilvl="0" w:tplc="857C4CB4">
      <w:start w:val="1"/>
      <w:numFmt w:val="bullet"/>
      <w:lvlText w:val=""/>
      <w:lvlJc w:val="left"/>
      <w:pPr>
        <w:tabs>
          <w:tab w:val="num" w:pos="720"/>
        </w:tabs>
        <w:ind w:left="720" w:hanging="360"/>
      </w:pPr>
      <w:rPr>
        <w:rFonts w:ascii="Symbol" w:hAnsi="Symbol" w:hint="default"/>
        <w:color w:val="E57200" w:themeColor="accent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A12321"/>
    <w:multiLevelType w:val="hybridMultilevel"/>
    <w:tmpl w:val="C81EDB80"/>
    <w:lvl w:ilvl="0" w:tplc="9AD204A0">
      <w:start w:val="101"/>
      <w:numFmt w:val="bullet"/>
      <w:lvlText w:val="-"/>
      <w:lvlJc w:val="left"/>
      <w:pPr>
        <w:ind w:left="720" w:hanging="360"/>
      </w:pPr>
      <w:rPr>
        <w:rFonts w:ascii="Arial" w:hAnsi="Arial" w:hint="default"/>
        <w:color w:val="E57200"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633C3E"/>
    <w:multiLevelType w:val="hybridMultilevel"/>
    <w:tmpl w:val="CDAE2074"/>
    <w:lvl w:ilvl="0" w:tplc="857C4CB4">
      <w:start w:val="1"/>
      <w:numFmt w:val="bullet"/>
      <w:lvlText w:val=""/>
      <w:lvlJc w:val="left"/>
      <w:pPr>
        <w:ind w:left="720" w:hanging="360"/>
      </w:pPr>
      <w:rPr>
        <w:rFonts w:ascii="Symbol" w:hAnsi="Symbol" w:hint="default"/>
        <w:color w:val="E57200"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E90572"/>
    <w:multiLevelType w:val="hybridMultilevel"/>
    <w:tmpl w:val="52142A06"/>
    <w:lvl w:ilvl="0" w:tplc="857C4CB4">
      <w:start w:val="1"/>
      <w:numFmt w:val="bullet"/>
      <w:lvlText w:val=""/>
      <w:lvlJc w:val="left"/>
      <w:pPr>
        <w:ind w:left="720" w:hanging="360"/>
      </w:pPr>
      <w:rPr>
        <w:rFonts w:ascii="Symbol" w:hAnsi="Symbol" w:hint="default"/>
        <w:color w:val="E57200"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1D0574"/>
    <w:multiLevelType w:val="hybridMultilevel"/>
    <w:tmpl w:val="C2605442"/>
    <w:lvl w:ilvl="0" w:tplc="857C4CB4">
      <w:start w:val="1"/>
      <w:numFmt w:val="bullet"/>
      <w:lvlText w:val=""/>
      <w:lvlJc w:val="left"/>
      <w:pPr>
        <w:tabs>
          <w:tab w:val="num" w:pos="720"/>
        </w:tabs>
        <w:ind w:left="720" w:hanging="360"/>
      </w:pPr>
      <w:rPr>
        <w:rFonts w:ascii="Symbol" w:hAnsi="Symbol" w:hint="default"/>
        <w:color w:val="E57200" w:themeColor="accent2"/>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32EC3633"/>
    <w:multiLevelType w:val="hybridMultilevel"/>
    <w:tmpl w:val="14E4B9D4"/>
    <w:lvl w:ilvl="0" w:tplc="857C4CB4">
      <w:start w:val="1"/>
      <w:numFmt w:val="bullet"/>
      <w:lvlText w:val=""/>
      <w:lvlJc w:val="left"/>
      <w:pPr>
        <w:ind w:left="720" w:hanging="360"/>
      </w:pPr>
      <w:rPr>
        <w:rFonts w:ascii="Symbol" w:hAnsi="Symbol" w:hint="default"/>
        <w:color w:val="E57200"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986EC3"/>
    <w:multiLevelType w:val="multilevel"/>
    <w:tmpl w:val="0FDCE662"/>
    <w:lvl w:ilvl="0">
      <w:start w:val="101"/>
      <w:numFmt w:val="bullet"/>
      <w:lvlText w:val="-"/>
      <w:lvlJc w:val="left"/>
      <w:pPr>
        <w:tabs>
          <w:tab w:val="num" w:pos="340"/>
        </w:tabs>
        <w:ind w:left="340" w:hanging="340"/>
      </w:pPr>
      <w:rPr>
        <w:rFonts w:ascii="Arial" w:hAnsi="Arial" w:hint="default"/>
        <w:b/>
        <w:i w:val="0"/>
        <w:color w:val="E57200" w:themeColor="accent2"/>
      </w:rPr>
    </w:lvl>
    <w:lvl w:ilvl="1">
      <w:numFmt w:val="bullet"/>
      <w:lvlText w:val="–"/>
      <w:lvlJc w:val="left"/>
      <w:pPr>
        <w:tabs>
          <w:tab w:val="num" w:pos="680"/>
        </w:tabs>
        <w:ind w:left="680" w:hanging="340"/>
      </w:pPr>
      <w:rPr>
        <w:rFonts w:hint="default"/>
        <w:b/>
        <w:i w:val="0"/>
        <w:color w:val="E57200" w:themeColor="accent2"/>
      </w:rPr>
    </w:lvl>
    <w:lvl w:ilvl="2">
      <w:numFmt w:val="bullet"/>
      <w:lvlText w:val="o"/>
      <w:lvlJc w:val="left"/>
      <w:pPr>
        <w:tabs>
          <w:tab w:val="num" w:pos="1021"/>
        </w:tabs>
        <w:ind w:left="1021" w:hanging="341"/>
      </w:pPr>
      <w:rPr>
        <w:rFonts w:ascii="Courier New" w:hAnsi="Courier New"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3E504437"/>
    <w:multiLevelType w:val="hybridMultilevel"/>
    <w:tmpl w:val="66E03768"/>
    <w:lvl w:ilvl="0" w:tplc="857C4CB4">
      <w:start w:val="1"/>
      <w:numFmt w:val="bullet"/>
      <w:lvlText w:val=""/>
      <w:lvlJc w:val="left"/>
      <w:pPr>
        <w:ind w:left="720" w:hanging="360"/>
      </w:pPr>
      <w:rPr>
        <w:rFonts w:ascii="Symbol" w:hAnsi="Symbol" w:hint="default"/>
        <w:color w:val="E57200"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2E4CAD"/>
    <w:multiLevelType w:val="hybridMultilevel"/>
    <w:tmpl w:val="8D2E834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5850F5"/>
    <w:multiLevelType w:val="hybridMultilevel"/>
    <w:tmpl w:val="F9D023CC"/>
    <w:lvl w:ilvl="0" w:tplc="857C4CB4">
      <w:start w:val="1"/>
      <w:numFmt w:val="bullet"/>
      <w:lvlText w:val=""/>
      <w:lvlJc w:val="left"/>
      <w:pPr>
        <w:tabs>
          <w:tab w:val="num" w:pos="720"/>
        </w:tabs>
        <w:ind w:left="720" w:hanging="360"/>
      </w:pPr>
      <w:rPr>
        <w:rFonts w:ascii="Symbol" w:hAnsi="Symbol" w:hint="default"/>
        <w:color w:val="E57200" w:themeColor="accent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7F623F"/>
    <w:multiLevelType w:val="hybridMultilevel"/>
    <w:tmpl w:val="1B84FCB8"/>
    <w:lvl w:ilvl="0" w:tplc="CB369544">
      <w:start w:val="1"/>
      <w:numFmt w:val="bullet"/>
      <w:lvlText w:val=""/>
      <w:lvlJc w:val="left"/>
      <w:pPr>
        <w:ind w:left="720" w:hanging="360"/>
      </w:pPr>
      <w:rPr>
        <w:rFonts w:ascii="Symbol" w:hAnsi="Symbol" w:hint="default"/>
        <w:color w:val="E57200"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C26F9F"/>
    <w:multiLevelType w:val="hybridMultilevel"/>
    <w:tmpl w:val="F11AFEF4"/>
    <w:lvl w:ilvl="0" w:tplc="857C4CB4">
      <w:start w:val="1"/>
      <w:numFmt w:val="bullet"/>
      <w:lvlText w:val=""/>
      <w:lvlJc w:val="left"/>
      <w:pPr>
        <w:ind w:left="720" w:hanging="360"/>
      </w:pPr>
      <w:rPr>
        <w:rFonts w:ascii="Symbol" w:hAnsi="Symbol" w:hint="default"/>
        <w:color w:val="E57200"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CA3C5E"/>
    <w:multiLevelType w:val="hybridMultilevel"/>
    <w:tmpl w:val="5622B536"/>
    <w:lvl w:ilvl="0" w:tplc="857C4CB4">
      <w:start w:val="1"/>
      <w:numFmt w:val="bullet"/>
      <w:lvlText w:val=""/>
      <w:lvlJc w:val="left"/>
      <w:pPr>
        <w:ind w:left="720" w:hanging="360"/>
      </w:pPr>
      <w:rPr>
        <w:rFonts w:ascii="Symbol" w:hAnsi="Symbol" w:hint="default"/>
        <w:color w:val="E57200"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0744BE"/>
    <w:multiLevelType w:val="multilevel"/>
    <w:tmpl w:val="F274DB54"/>
    <w:lvl w:ilvl="0">
      <w:numFmt w:val="bullet"/>
      <w:lvlText w:val=""/>
      <w:lvlJc w:val="left"/>
      <w:pPr>
        <w:tabs>
          <w:tab w:val="num" w:pos="340"/>
        </w:tabs>
        <w:ind w:left="340" w:hanging="340"/>
      </w:pPr>
      <w:rPr>
        <w:rFonts w:ascii="Symbol" w:hAnsi="Symbol" w:hint="default"/>
        <w:b/>
        <w:i w:val="0"/>
        <w:color w:val="E57200" w:themeColor="accent2"/>
      </w:rPr>
    </w:lvl>
    <w:lvl w:ilvl="1">
      <w:numFmt w:val="bullet"/>
      <w:lvlText w:val="–"/>
      <w:lvlJc w:val="left"/>
      <w:pPr>
        <w:tabs>
          <w:tab w:val="num" w:pos="680"/>
        </w:tabs>
        <w:ind w:left="680" w:hanging="340"/>
      </w:pPr>
      <w:rPr>
        <w:rFonts w:hint="default"/>
        <w:b/>
        <w:i w:val="0"/>
        <w:color w:val="E57200" w:themeColor="accent2"/>
      </w:rPr>
    </w:lvl>
    <w:lvl w:ilvl="2">
      <w:numFmt w:val="bullet"/>
      <w:lvlText w:val="o"/>
      <w:lvlJc w:val="left"/>
      <w:pPr>
        <w:tabs>
          <w:tab w:val="num" w:pos="1021"/>
        </w:tabs>
        <w:ind w:left="1021" w:hanging="341"/>
      </w:pPr>
      <w:rPr>
        <w:rFonts w:ascii="Courier New" w:hAnsi="Courier New"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4C9F300C"/>
    <w:multiLevelType w:val="hybridMultilevel"/>
    <w:tmpl w:val="058C398A"/>
    <w:lvl w:ilvl="0" w:tplc="857C4CB4">
      <w:start w:val="1"/>
      <w:numFmt w:val="bullet"/>
      <w:lvlText w:val=""/>
      <w:lvlJc w:val="left"/>
      <w:pPr>
        <w:ind w:left="720" w:hanging="360"/>
      </w:pPr>
      <w:rPr>
        <w:rFonts w:ascii="Symbol" w:hAnsi="Symbol" w:hint="default"/>
        <w:color w:val="E57200"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3A52FC"/>
    <w:multiLevelType w:val="hybridMultilevel"/>
    <w:tmpl w:val="C0AE8650"/>
    <w:lvl w:ilvl="0" w:tplc="857C4CB4">
      <w:start w:val="1"/>
      <w:numFmt w:val="bullet"/>
      <w:lvlText w:val=""/>
      <w:lvlJc w:val="left"/>
      <w:pPr>
        <w:tabs>
          <w:tab w:val="num" w:pos="720"/>
        </w:tabs>
        <w:ind w:left="720" w:hanging="360"/>
      </w:pPr>
      <w:rPr>
        <w:rFonts w:ascii="Symbol" w:hAnsi="Symbol" w:hint="default"/>
        <w:color w:val="E57200" w:themeColor="accent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1770C9"/>
    <w:multiLevelType w:val="multilevel"/>
    <w:tmpl w:val="1960DFCA"/>
    <w:lvl w:ilvl="0">
      <w:start w:val="1"/>
      <w:numFmt w:val="upperLetter"/>
      <w:pStyle w:val="AppHead"/>
      <w:suff w:val="space"/>
      <w:lvlText w:val="%1"/>
      <w:lvlJc w:val="left"/>
      <w:pPr>
        <w:ind w:left="0" w:firstLine="0"/>
      </w:pPr>
      <w:rPr>
        <w:rFonts w:hint="default"/>
      </w:rPr>
    </w:lvl>
    <w:lvl w:ilvl="1">
      <w:start w:val="1"/>
      <w:numFmt w:val="decimal"/>
      <w:pStyle w:val="AppSubHead"/>
      <w:suff w:val="space"/>
      <w:lvlText w:val="%1.%2"/>
      <w:lvlJc w:val="left"/>
      <w:pPr>
        <w:ind w:left="0" w:firstLine="0"/>
      </w:pPr>
      <w:rPr>
        <w:rFonts w:hint="default"/>
      </w:rPr>
    </w:lvl>
    <w:lvl w:ilvl="2">
      <w:start w:val="1"/>
      <w:numFmt w:val="decimal"/>
      <w:pStyle w:val="AppMinorSubHead"/>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540216A6"/>
    <w:multiLevelType w:val="hybridMultilevel"/>
    <w:tmpl w:val="2A66D90C"/>
    <w:lvl w:ilvl="0" w:tplc="857C4CB4">
      <w:start w:val="1"/>
      <w:numFmt w:val="bullet"/>
      <w:lvlText w:val=""/>
      <w:lvlJc w:val="left"/>
      <w:pPr>
        <w:ind w:left="1080" w:hanging="360"/>
      </w:pPr>
      <w:rPr>
        <w:rFonts w:ascii="Symbol" w:hAnsi="Symbol" w:hint="default"/>
        <w:color w:val="E57200" w:themeColor="accent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4911313"/>
    <w:multiLevelType w:val="multilevel"/>
    <w:tmpl w:val="C4FCA56C"/>
    <w:lvl w:ilvl="0">
      <w:start w:val="101"/>
      <w:numFmt w:val="bullet"/>
      <w:lvlText w:val="-"/>
      <w:lvlJc w:val="left"/>
      <w:pPr>
        <w:tabs>
          <w:tab w:val="num" w:pos="340"/>
        </w:tabs>
        <w:ind w:left="340" w:hanging="340"/>
      </w:pPr>
      <w:rPr>
        <w:rFonts w:ascii="Arial" w:hAnsi="Arial" w:hint="default"/>
        <w:b/>
        <w:i w:val="0"/>
        <w:color w:val="E57200" w:themeColor="accent2"/>
      </w:rPr>
    </w:lvl>
    <w:lvl w:ilvl="1">
      <w:numFmt w:val="bullet"/>
      <w:lvlText w:val="–"/>
      <w:lvlJc w:val="left"/>
      <w:pPr>
        <w:tabs>
          <w:tab w:val="num" w:pos="680"/>
        </w:tabs>
        <w:ind w:left="680" w:hanging="340"/>
      </w:pPr>
      <w:rPr>
        <w:rFonts w:hint="default"/>
        <w:b/>
        <w:i w:val="0"/>
        <w:color w:val="E57200" w:themeColor="accent2"/>
      </w:rPr>
    </w:lvl>
    <w:lvl w:ilvl="2">
      <w:numFmt w:val="bullet"/>
      <w:lvlText w:val="o"/>
      <w:lvlJc w:val="left"/>
      <w:pPr>
        <w:tabs>
          <w:tab w:val="num" w:pos="1021"/>
        </w:tabs>
        <w:ind w:left="1021" w:hanging="341"/>
      </w:pPr>
      <w:rPr>
        <w:rFonts w:ascii="Courier New" w:hAnsi="Courier New"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6" w15:restartNumberingAfterBreak="0">
    <w:nsid w:val="54CF620D"/>
    <w:multiLevelType w:val="multilevel"/>
    <w:tmpl w:val="6B66B10A"/>
    <w:lvl w:ilvl="0">
      <w:start w:val="1"/>
      <w:numFmt w:val="none"/>
      <w:lvlRestart w:val="0"/>
      <w:pStyle w:val="Heading1"/>
      <w:isLgl/>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isLgl/>
      <w:suff w:val="nothing"/>
      <w:lvlText w:val=""/>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7" w15:restartNumberingAfterBreak="0">
    <w:nsid w:val="59597AB0"/>
    <w:multiLevelType w:val="multilevel"/>
    <w:tmpl w:val="21E235E4"/>
    <w:lvl w:ilvl="0">
      <w:start w:val="101"/>
      <w:numFmt w:val="bullet"/>
      <w:lvlText w:val="-"/>
      <w:lvlJc w:val="left"/>
      <w:pPr>
        <w:tabs>
          <w:tab w:val="num" w:pos="340"/>
        </w:tabs>
        <w:ind w:left="340" w:hanging="340"/>
      </w:pPr>
      <w:rPr>
        <w:rFonts w:ascii="Arial" w:hAnsi="Arial" w:hint="default"/>
        <w:b/>
        <w:i w:val="0"/>
        <w:color w:val="E57200" w:themeColor="accent2"/>
      </w:rPr>
    </w:lvl>
    <w:lvl w:ilvl="1">
      <w:numFmt w:val="bullet"/>
      <w:lvlText w:val="–"/>
      <w:lvlJc w:val="left"/>
      <w:pPr>
        <w:tabs>
          <w:tab w:val="num" w:pos="680"/>
        </w:tabs>
        <w:ind w:left="680" w:hanging="340"/>
      </w:pPr>
      <w:rPr>
        <w:rFonts w:hint="default"/>
        <w:b/>
        <w:i w:val="0"/>
        <w:color w:val="E57200" w:themeColor="accent2"/>
      </w:rPr>
    </w:lvl>
    <w:lvl w:ilvl="2">
      <w:numFmt w:val="bullet"/>
      <w:lvlText w:val="o"/>
      <w:lvlJc w:val="left"/>
      <w:pPr>
        <w:tabs>
          <w:tab w:val="num" w:pos="1021"/>
        </w:tabs>
        <w:ind w:left="1021" w:hanging="341"/>
      </w:pPr>
      <w:rPr>
        <w:rFonts w:ascii="Courier New" w:hAnsi="Courier New"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63295CC1"/>
    <w:multiLevelType w:val="hybridMultilevel"/>
    <w:tmpl w:val="67C216BC"/>
    <w:lvl w:ilvl="0" w:tplc="857C4CB4">
      <w:start w:val="1"/>
      <w:numFmt w:val="bullet"/>
      <w:lvlText w:val=""/>
      <w:lvlJc w:val="left"/>
      <w:pPr>
        <w:ind w:left="720" w:hanging="360"/>
      </w:pPr>
      <w:rPr>
        <w:rFonts w:ascii="Symbol" w:hAnsi="Symbol" w:hint="default"/>
        <w:color w:val="E57200"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7C1382"/>
    <w:multiLevelType w:val="hybridMultilevel"/>
    <w:tmpl w:val="20CA4684"/>
    <w:lvl w:ilvl="0" w:tplc="857C4CB4">
      <w:start w:val="1"/>
      <w:numFmt w:val="bullet"/>
      <w:lvlText w:val=""/>
      <w:lvlJc w:val="left"/>
      <w:pPr>
        <w:ind w:left="720" w:hanging="360"/>
      </w:pPr>
      <w:rPr>
        <w:rFonts w:ascii="Symbol" w:hAnsi="Symbol" w:hint="default"/>
        <w:color w:val="E57200" w:themeColor="accent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D858B7"/>
    <w:multiLevelType w:val="hybridMultilevel"/>
    <w:tmpl w:val="C0A868A0"/>
    <w:lvl w:ilvl="0" w:tplc="487E92A2">
      <w:start w:val="1"/>
      <w:numFmt w:val="bullet"/>
      <w:pStyle w:val="KeyMessageBoxBullet"/>
      <w:lvlText w:val=""/>
      <w:lvlJc w:val="left"/>
      <w:pPr>
        <w:ind w:left="720" w:hanging="360"/>
      </w:pPr>
      <w:rPr>
        <w:rFonts w:ascii="Wingdings 2" w:hAnsi="Wingdings 2" w:hint="default"/>
        <w:color w:val="65327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E3444F"/>
    <w:multiLevelType w:val="multilevel"/>
    <w:tmpl w:val="47EC976C"/>
    <w:lvl w:ilvl="0">
      <w:numFmt w:val="bullet"/>
      <w:pStyle w:val="TableBullet1"/>
      <w:lvlText w:val=""/>
      <w:lvlJc w:val="left"/>
      <w:pPr>
        <w:tabs>
          <w:tab w:val="num" w:pos="227"/>
        </w:tabs>
        <w:ind w:left="227" w:hanging="227"/>
      </w:pPr>
      <w:rPr>
        <w:rFonts w:ascii="Symbol" w:hAnsi="Symbol" w:hint="default"/>
        <w:color w:val="E57200" w:themeColor="accent2"/>
      </w:rPr>
    </w:lvl>
    <w:lvl w:ilvl="1">
      <w:numFmt w:val="bullet"/>
      <w:pStyle w:val="TableBullet2"/>
      <w:lvlText w:val="–"/>
      <w:lvlJc w:val="left"/>
      <w:pPr>
        <w:tabs>
          <w:tab w:val="num" w:pos="454"/>
        </w:tabs>
        <w:ind w:left="454" w:hanging="227"/>
      </w:pPr>
      <w:rPr>
        <w:rFonts w:hint="default"/>
        <w:color w:val="E57200" w:themeColor="accent2"/>
      </w:rPr>
    </w:lvl>
    <w:lvl w:ilvl="2">
      <w:numFmt w:val="bullet"/>
      <w:pStyle w:val="TableBullet3"/>
      <w:lvlText w:val="–"/>
      <w:lvlJc w:val="left"/>
      <w:pPr>
        <w:tabs>
          <w:tab w:val="num" w:pos="680"/>
        </w:tabs>
        <w:ind w:left="680" w:hanging="226"/>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32" w15:restartNumberingAfterBreak="0">
    <w:nsid w:val="71023A37"/>
    <w:multiLevelType w:val="hybridMultilevel"/>
    <w:tmpl w:val="34DE9D12"/>
    <w:lvl w:ilvl="0" w:tplc="857C4CB4">
      <w:start w:val="1"/>
      <w:numFmt w:val="bullet"/>
      <w:lvlText w:val=""/>
      <w:lvlJc w:val="left"/>
      <w:pPr>
        <w:tabs>
          <w:tab w:val="num" w:pos="720"/>
        </w:tabs>
        <w:ind w:left="720" w:hanging="360"/>
      </w:pPr>
      <w:rPr>
        <w:rFonts w:ascii="Symbol" w:hAnsi="Symbol" w:hint="default"/>
        <w:color w:val="E57200" w:themeColor="accent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936435"/>
    <w:multiLevelType w:val="hybridMultilevel"/>
    <w:tmpl w:val="1AFEF2EA"/>
    <w:lvl w:ilvl="0" w:tplc="857C4CB4">
      <w:start w:val="1"/>
      <w:numFmt w:val="bullet"/>
      <w:lvlText w:val=""/>
      <w:lvlJc w:val="left"/>
      <w:pPr>
        <w:tabs>
          <w:tab w:val="num" w:pos="720"/>
        </w:tabs>
        <w:ind w:left="720" w:hanging="360"/>
      </w:pPr>
      <w:rPr>
        <w:rFonts w:ascii="Symbol" w:hAnsi="Symbol" w:hint="default"/>
        <w:color w:val="E57200" w:themeColor="accent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6A3518"/>
    <w:multiLevelType w:val="multilevel"/>
    <w:tmpl w:val="C89CA358"/>
    <w:lvl w:ilvl="0">
      <w:start w:val="1"/>
      <w:numFmt w:val="decimal"/>
      <w:pStyle w:val="NumBullet1"/>
      <w:lvlText w:val="%1."/>
      <w:lvlJc w:val="left"/>
      <w:pPr>
        <w:tabs>
          <w:tab w:val="num" w:pos="340"/>
        </w:tabs>
        <w:ind w:left="340" w:hanging="340"/>
      </w:pPr>
      <w:rPr>
        <w:rFonts w:hint="default"/>
        <w:b/>
        <w:i w:val="0"/>
        <w:color w:val="E57200" w:themeColor="accent2"/>
      </w:rPr>
    </w:lvl>
    <w:lvl w:ilvl="1">
      <w:start w:val="1"/>
      <w:numFmt w:val="lowerLetter"/>
      <w:pStyle w:val="NumBullet2"/>
      <w:lvlText w:val="%2."/>
      <w:lvlJc w:val="left"/>
      <w:pPr>
        <w:tabs>
          <w:tab w:val="num" w:pos="680"/>
        </w:tabs>
        <w:ind w:left="680" w:hanging="340"/>
      </w:pPr>
      <w:rPr>
        <w:rFonts w:hint="default"/>
        <w:b/>
        <w:i w:val="0"/>
        <w:color w:val="E57200" w:themeColor="accent2"/>
      </w:rPr>
    </w:lvl>
    <w:lvl w:ilvl="2">
      <w:start w:val="1"/>
      <w:numFmt w:val="lowerRoman"/>
      <w:pStyle w:val="NumBullet3"/>
      <w:lvlText w:val="%3."/>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5" w15:restartNumberingAfterBreak="0">
    <w:nsid w:val="7C406F7F"/>
    <w:multiLevelType w:val="hybridMultilevel"/>
    <w:tmpl w:val="6C264E64"/>
    <w:lvl w:ilvl="0" w:tplc="857C4CB4">
      <w:start w:val="1"/>
      <w:numFmt w:val="bullet"/>
      <w:lvlText w:val=""/>
      <w:lvlJc w:val="left"/>
      <w:pPr>
        <w:ind w:left="720" w:hanging="360"/>
      </w:pPr>
      <w:rPr>
        <w:rFonts w:ascii="Symbol" w:hAnsi="Symbol" w:hint="default"/>
        <w:color w:val="E57200"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643683"/>
    <w:multiLevelType w:val="hybridMultilevel"/>
    <w:tmpl w:val="146E1330"/>
    <w:lvl w:ilvl="0" w:tplc="857C4CB4">
      <w:start w:val="1"/>
      <w:numFmt w:val="bullet"/>
      <w:lvlText w:val=""/>
      <w:lvlJc w:val="left"/>
      <w:pPr>
        <w:ind w:left="720" w:hanging="360"/>
      </w:pPr>
      <w:rPr>
        <w:rFonts w:ascii="Symbol" w:hAnsi="Symbol" w:hint="default"/>
        <w:color w:val="E57200"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79505A"/>
    <w:multiLevelType w:val="hybridMultilevel"/>
    <w:tmpl w:val="984AC332"/>
    <w:lvl w:ilvl="0" w:tplc="857C4CB4">
      <w:start w:val="1"/>
      <w:numFmt w:val="bullet"/>
      <w:lvlText w:val=""/>
      <w:lvlJc w:val="left"/>
      <w:pPr>
        <w:ind w:left="720" w:hanging="360"/>
      </w:pPr>
      <w:rPr>
        <w:rFonts w:ascii="Symbol" w:hAnsi="Symbol" w:hint="default"/>
        <w:color w:val="E57200"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0267311">
    <w:abstractNumId w:val="23"/>
  </w:num>
  <w:num w:numId="2" w16cid:durableId="186138919">
    <w:abstractNumId w:val="20"/>
  </w:num>
  <w:num w:numId="3" w16cid:durableId="1494225453">
    <w:abstractNumId w:val="34"/>
  </w:num>
  <w:num w:numId="4" w16cid:durableId="1163200828">
    <w:abstractNumId w:val="31"/>
  </w:num>
  <w:num w:numId="5" w16cid:durableId="1633709242">
    <w:abstractNumId w:val="26"/>
  </w:num>
  <w:num w:numId="6" w16cid:durableId="621964178">
    <w:abstractNumId w:val="30"/>
  </w:num>
  <w:num w:numId="7" w16cid:durableId="1308634455">
    <w:abstractNumId w:val="0"/>
  </w:num>
  <w:num w:numId="8" w16cid:durableId="750003073">
    <w:abstractNumId w:val="33"/>
  </w:num>
  <w:num w:numId="9" w16cid:durableId="1296717383">
    <w:abstractNumId w:val="1"/>
  </w:num>
  <w:num w:numId="10" w16cid:durableId="1230455765">
    <w:abstractNumId w:val="36"/>
  </w:num>
  <w:num w:numId="11" w16cid:durableId="1243833983">
    <w:abstractNumId w:val="28"/>
  </w:num>
  <w:num w:numId="12" w16cid:durableId="2025786288">
    <w:abstractNumId w:val="4"/>
  </w:num>
  <w:num w:numId="13" w16cid:durableId="1176456649">
    <w:abstractNumId w:val="10"/>
  </w:num>
  <w:num w:numId="14" w16cid:durableId="1792623488">
    <w:abstractNumId w:val="21"/>
  </w:num>
  <w:num w:numId="15" w16cid:durableId="1109003972">
    <w:abstractNumId w:val="19"/>
  </w:num>
  <w:num w:numId="16" w16cid:durableId="1489320182">
    <w:abstractNumId w:val="11"/>
  </w:num>
  <w:num w:numId="17" w16cid:durableId="1083187051">
    <w:abstractNumId w:val="7"/>
  </w:num>
  <w:num w:numId="18" w16cid:durableId="731273902">
    <w:abstractNumId w:val="14"/>
  </w:num>
  <w:num w:numId="19" w16cid:durableId="906035200">
    <w:abstractNumId w:val="18"/>
  </w:num>
  <w:num w:numId="20" w16cid:durableId="1732539915">
    <w:abstractNumId w:val="35"/>
  </w:num>
  <w:num w:numId="21" w16cid:durableId="2077121631">
    <w:abstractNumId w:val="22"/>
  </w:num>
  <w:num w:numId="22" w16cid:durableId="1389188066">
    <w:abstractNumId w:val="24"/>
  </w:num>
  <w:num w:numId="23" w16cid:durableId="1447235758">
    <w:abstractNumId w:val="3"/>
  </w:num>
  <w:num w:numId="24" w16cid:durableId="699935410">
    <w:abstractNumId w:val="2"/>
  </w:num>
  <w:num w:numId="25" w16cid:durableId="446587658">
    <w:abstractNumId w:val="5"/>
  </w:num>
  <w:num w:numId="26" w16cid:durableId="207495401">
    <w:abstractNumId w:val="9"/>
  </w:num>
  <w:num w:numId="27" w16cid:durableId="141118585">
    <w:abstractNumId w:val="37"/>
  </w:num>
  <w:num w:numId="28" w16cid:durableId="1531796165">
    <w:abstractNumId w:val="32"/>
  </w:num>
  <w:num w:numId="29" w16cid:durableId="1299341486">
    <w:abstractNumId w:val="6"/>
  </w:num>
  <w:num w:numId="30" w16cid:durableId="5442894">
    <w:abstractNumId w:val="16"/>
  </w:num>
  <w:num w:numId="31" w16cid:durableId="600380708">
    <w:abstractNumId w:val="8"/>
  </w:num>
  <w:num w:numId="32" w16cid:durableId="2045324971">
    <w:abstractNumId w:val="12"/>
  </w:num>
  <w:num w:numId="33" w16cid:durableId="1334845486">
    <w:abstractNumId w:val="29"/>
  </w:num>
  <w:num w:numId="34" w16cid:durableId="1019308820">
    <w:abstractNumId w:val="15"/>
  </w:num>
  <w:num w:numId="35" w16cid:durableId="590047220">
    <w:abstractNumId w:val="13"/>
  </w:num>
  <w:num w:numId="36" w16cid:durableId="2022049687">
    <w:abstractNumId w:val="25"/>
  </w:num>
  <w:num w:numId="37" w16cid:durableId="410002732">
    <w:abstractNumId w:val="27"/>
  </w:num>
  <w:num w:numId="38" w16cid:durableId="1139297811">
    <w:abstractNumId w:val="1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78"/>
    <w:rsid w:val="0000661D"/>
    <w:rsid w:val="00016B1F"/>
    <w:rsid w:val="00022C5E"/>
    <w:rsid w:val="00045326"/>
    <w:rsid w:val="00092438"/>
    <w:rsid w:val="000D5D39"/>
    <w:rsid w:val="000F399C"/>
    <w:rsid w:val="0010250E"/>
    <w:rsid w:val="00102FCD"/>
    <w:rsid w:val="0010618E"/>
    <w:rsid w:val="00107128"/>
    <w:rsid w:val="00113E7E"/>
    <w:rsid w:val="00121CDF"/>
    <w:rsid w:val="00141BDA"/>
    <w:rsid w:val="001713A3"/>
    <w:rsid w:val="00175D87"/>
    <w:rsid w:val="00183BCE"/>
    <w:rsid w:val="001B0F1D"/>
    <w:rsid w:val="001D479E"/>
    <w:rsid w:val="001F34BC"/>
    <w:rsid w:val="00222B70"/>
    <w:rsid w:val="0023450E"/>
    <w:rsid w:val="002739B4"/>
    <w:rsid w:val="00281DAF"/>
    <w:rsid w:val="00286E2A"/>
    <w:rsid w:val="002914C5"/>
    <w:rsid w:val="00292A2C"/>
    <w:rsid w:val="0029460D"/>
    <w:rsid w:val="002947CA"/>
    <w:rsid w:val="002D159D"/>
    <w:rsid w:val="002D60E9"/>
    <w:rsid w:val="002E5751"/>
    <w:rsid w:val="00320902"/>
    <w:rsid w:val="0033020D"/>
    <w:rsid w:val="00371906"/>
    <w:rsid w:val="003934D0"/>
    <w:rsid w:val="003978EF"/>
    <w:rsid w:val="003A2455"/>
    <w:rsid w:val="003A4A8C"/>
    <w:rsid w:val="003C4B8E"/>
    <w:rsid w:val="003F1112"/>
    <w:rsid w:val="00412CE2"/>
    <w:rsid w:val="00412FAB"/>
    <w:rsid w:val="00486B71"/>
    <w:rsid w:val="004D3D29"/>
    <w:rsid w:val="004D463D"/>
    <w:rsid w:val="004E5122"/>
    <w:rsid w:val="004E75E2"/>
    <w:rsid w:val="0052762E"/>
    <w:rsid w:val="00541DDA"/>
    <w:rsid w:val="00551BEB"/>
    <w:rsid w:val="005648F4"/>
    <w:rsid w:val="005A59DC"/>
    <w:rsid w:val="005B7C8A"/>
    <w:rsid w:val="005C18C7"/>
    <w:rsid w:val="005D2B70"/>
    <w:rsid w:val="005E54B4"/>
    <w:rsid w:val="005F1BEB"/>
    <w:rsid w:val="0060539D"/>
    <w:rsid w:val="00622AEB"/>
    <w:rsid w:val="00622B1A"/>
    <w:rsid w:val="00637C33"/>
    <w:rsid w:val="006479D3"/>
    <w:rsid w:val="00652FF1"/>
    <w:rsid w:val="0065531A"/>
    <w:rsid w:val="00660129"/>
    <w:rsid w:val="00665100"/>
    <w:rsid w:val="0067254F"/>
    <w:rsid w:val="0067345D"/>
    <w:rsid w:val="006822AC"/>
    <w:rsid w:val="0068492C"/>
    <w:rsid w:val="00693F1F"/>
    <w:rsid w:val="0069439C"/>
    <w:rsid w:val="006A09C0"/>
    <w:rsid w:val="006C162B"/>
    <w:rsid w:val="006E0CE5"/>
    <w:rsid w:val="006E3B92"/>
    <w:rsid w:val="00701C55"/>
    <w:rsid w:val="007134A7"/>
    <w:rsid w:val="00720F78"/>
    <w:rsid w:val="00757C7B"/>
    <w:rsid w:val="00765B90"/>
    <w:rsid w:val="007759B2"/>
    <w:rsid w:val="00776390"/>
    <w:rsid w:val="00786D2C"/>
    <w:rsid w:val="007A2E3E"/>
    <w:rsid w:val="007A3E23"/>
    <w:rsid w:val="007B0A38"/>
    <w:rsid w:val="007F4376"/>
    <w:rsid w:val="00843227"/>
    <w:rsid w:val="0085483D"/>
    <w:rsid w:val="00865288"/>
    <w:rsid w:val="008730D3"/>
    <w:rsid w:val="00884DD7"/>
    <w:rsid w:val="0089357D"/>
    <w:rsid w:val="008A3A32"/>
    <w:rsid w:val="008A5E55"/>
    <w:rsid w:val="008C2D66"/>
    <w:rsid w:val="008C75C0"/>
    <w:rsid w:val="008D15CD"/>
    <w:rsid w:val="00910DD3"/>
    <w:rsid w:val="00930664"/>
    <w:rsid w:val="009548DC"/>
    <w:rsid w:val="0097303C"/>
    <w:rsid w:val="00982D21"/>
    <w:rsid w:val="009B21B9"/>
    <w:rsid w:val="009B62BB"/>
    <w:rsid w:val="009D5A12"/>
    <w:rsid w:val="009D6E78"/>
    <w:rsid w:val="009E6F65"/>
    <w:rsid w:val="009E75B2"/>
    <w:rsid w:val="00A63C3C"/>
    <w:rsid w:val="00A76320"/>
    <w:rsid w:val="00AA27C2"/>
    <w:rsid w:val="00AC5B6D"/>
    <w:rsid w:val="00AE0A37"/>
    <w:rsid w:val="00AF40F9"/>
    <w:rsid w:val="00AF5A24"/>
    <w:rsid w:val="00AF69EE"/>
    <w:rsid w:val="00B0407E"/>
    <w:rsid w:val="00B05069"/>
    <w:rsid w:val="00B25A59"/>
    <w:rsid w:val="00B34F4D"/>
    <w:rsid w:val="00B37AF5"/>
    <w:rsid w:val="00B64A30"/>
    <w:rsid w:val="00B67F83"/>
    <w:rsid w:val="00B71FA3"/>
    <w:rsid w:val="00B831D3"/>
    <w:rsid w:val="00B86582"/>
    <w:rsid w:val="00B96BCB"/>
    <w:rsid w:val="00BA452E"/>
    <w:rsid w:val="00BE2057"/>
    <w:rsid w:val="00C10FD8"/>
    <w:rsid w:val="00C15E9B"/>
    <w:rsid w:val="00C214E1"/>
    <w:rsid w:val="00C25C2B"/>
    <w:rsid w:val="00C51AEE"/>
    <w:rsid w:val="00C53DA0"/>
    <w:rsid w:val="00C772BF"/>
    <w:rsid w:val="00C96E12"/>
    <w:rsid w:val="00CA5ACF"/>
    <w:rsid w:val="00CC700D"/>
    <w:rsid w:val="00CC73A0"/>
    <w:rsid w:val="00CD57FB"/>
    <w:rsid w:val="00D2294B"/>
    <w:rsid w:val="00D233D6"/>
    <w:rsid w:val="00D359EF"/>
    <w:rsid w:val="00D36578"/>
    <w:rsid w:val="00D42310"/>
    <w:rsid w:val="00D429E2"/>
    <w:rsid w:val="00D67161"/>
    <w:rsid w:val="00D754E4"/>
    <w:rsid w:val="00D816E4"/>
    <w:rsid w:val="00E101A3"/>
    <w:rsid w:val="00E2374A"/>
    <w:rsid w:val="00E31143"/>
    <w:rsid w:val="00E457AB"/>
    <w:rsid w:val="00E475B6"/>
    <w:rsid w:val="00E7697D"/>
    <w:rsid w:val="00E8667E"/>
    <w:rsid w:val="00EB4A9D"/>
    <w:rsid w:val="00EC33E8"/>
    <w:rsid w:val="00ED213A"/>
    <w:rsid w:val="00ED55DB"/>
    <w:rsid w:val="00ED5BB2"/>
    <w:rsid w:val="00EF0CA0"/>
    <w:rsid w:val="00F009A8"/>
    <w:rsid w:val="00F265D6"/>
    <w:rsid w:val="00F26ACD"/>
    <w:rsid w:val="00F37866"/>
    <w:rsid w:val="00F55C1D"/>
    <w:rsid w:val="00F7670E"/>
    <w:rsid w:val="00FA3757"/>
    <w:rsid w:val="00FB25E6"/>
    <w:rsid w:val="00FB3306"/>
    <w:rsid w:val="00FC4B2C"/>
    <w:rsid w:val="00FC4C7A"/>
    <w:rsid w:val="00FE182B"/>
    <w:rsid w:val="00FE4B7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B121EBD"/>
  <w15:docId w15:val="{FCDA976C-56AB-4784-96DA-220126361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sz w:val="24"/>
        <w:szCs w:val="24"/>
        <w:lang w:val="en-GB" w:eastAsia="zh-CN" w:bidi="ar-SA"/>
      </w:rPr>
    </w:rPrDefault>
    <w:pPrDefault>
      <w:pPr>
        <w:spacing w:before="240" w:line="300"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9" w:unhideWhenUsed="1" w:qFormat="1"/>
    <w:lsdException w:name="heading 4" w:semiHidden="1" w:uiPriority="2" w:unhideWhenUsed="1" w:qFormat="1"/>
    <w:lsdException w:name="heading 5" w:semiHidden="1" w:uiPriority="2" w:unhideWhenUsed="1"/>
    <w:lsdException w:name="heading 6" w:semiHidden="1" w:uiPriority="2" w:unhideWhenUsed="1"/>
    <w:lsdException w:name="heading 7" w:semiHidden="1" w:uiPriority="2" w:unhideWhenUsed="1"/>
    <w:lsdException w:name="heading 8" w:semiHidden="1" w:uiPriority="2" w:unhideWhenUsed="1"/>
    <w:lsdException w:name="heading 9" w:semiHidden="1" w:uiPriority="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5" w:unhideWhenUsed="1"/>
    <w:lsdException w:name="annotation text" w:semiHidden="1" w:unhideWhenUsed="1"/>
    <w:lsdException w:name="header" w:semiHidden="1" w:uiPriority="9" w:unhideWhenUsed="1"/>
    <w:lsdException w:name="footer" w:semiHidden="1" w:uiPriority="9" w:unhideWhenUsed="1"/>
    <w:lsdException w:name="index heading" w:semiHidden="1" w:unhideWhenUsed="1"/>
    <w:lsdException w:name="caption" w:semiHidden="1" w:uiPriority="30" w:unhideWhenUsed="1"/>
    <w:lsdException w:name="table of figures" w:semiHidden="1" w:unhideWhenUsed="1"/>
    <w:lsdException w:name="envelope address" w:semiHidden="1" w:unhideWhenUsed="1"/>
    <w:lsdException w:name="envelope return" w:semiHidden="1" w:unhideWhenUsed="1"/>
    <w:lsdException w:name="footnote reference" w:semiHidden="1" w:uiPriority="35"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9"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37" w:unhideWhenUsed="1"/>
    <w:lsdException w:name="Strong" w:uiPriority="39" w:qFormat="1"/>
    <w:lsdException w:name="Emphasis"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9"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uiPriority="39" w:qFormat="1"/>
    <w:lsdException w:name="Intense Reference" w:uiPriority="39" w:qFormat="1"/>
    <w:lsdException w:name="Book Title" w:uiPriority="39" w:qFormat="1"/>
    <w:lsdException w:name="Bibliography" w:semiHidden="1" w:uiPriority="3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Text"/>
    <w:qFormat/>
    <w:rsid w:val="00FA3757"/>
    <w:pPr>
      <w:spacing w:before="0" w:after="200" w:line="276" w:lineRule="auto"/>
    </w:pPr>
    <w:rPr>
      <w:rFonts w:ascii="Calibri" w:eastAsia="Calibri" w:hAnsi="Calibri" w:cs="Times New Roman"/>
      <w:color w:val="auto"/>
      <w:sz w:val="22"/>
      <w:szCs w:val="22"/>
      <w:lang w:eastAsia="en-US"/>
    </w:rPr>
  </w:style>
  <w:style w:type="paragraph" w:styleId="Heading1">
    <w:name w:val="heading 1"/>
    <w:aliases w:val="~Heading 1"/>
    <w:basedOn w:val="SecHeadNonToc"/>
    <w:next w:val="Normal"/>
    <w:link w:val="Heading1Char"/>
    <w:uiPriority w:val="2"/>
    <w:qFormat/>
    <w:rsid w:val="00CC700D"/>
    <w:pPr>
      <w:pageBreakBefore w:val="0"/>
      <w:numPr>
        <w:numId w:val="5"/>
      </w:numPr>
      <w:spacing w:before="240"/>
      <w:outlineLvl w:val="0"/>
    </w:pPr>
    <w:rPr>
      <w:b/>
    </w:rPr>
  </w:style>
  <w:style w:type="paragraph" w:styleId="Heading2">
    <w:name w:val="heading 2"/>
    <w:aliases w:val="~Heading 2"/>
    <w:basedOn w:val="ExecSumSubHead"/>
    <w:next w:val="Normal"/>
    <w:link w:val="Heading2Char"/>
    <w:uiPriority w:val="2"/>
    <w:qFormat/>
    <w:rsid w:val="00CC700D"/>
    <w:pPr>
      <w:numPr>
        <w:ilvl w:val="1"/>
        <w:numId w:val="5"/>
      </w:numPr>
      <w:outlineLvl w:val="1"/>
    </w:pPr>
    <w:rPr>
      <w:sz w:val="28"/>
    </w:rPr>
  </w:style>
  <w:style w:type="paragraph" w:styleId="Heading3">
    <w:name w:val="heading 3"/>
    <w:aliases w:val="~Heading 3"/>
    <w:basedOn w:val="ExecSumSubHead"/>
    <w:next w:val="Normal"/>
    <w:link w:val="Heading3Char"/>
    <w:uiPriority w:val="9"/>
    <w:qFormat/>
    <w:rsid w:val="00CC700D"/>
    <w:pPr>
      <w:numPr>
        <w:ilvl w:val="2"/>
        <w:numId w:val="5"/>
      </w:numPr>
      <w:spacing w:after="0"/>
      <w:outlineLvl w:val="2"/>
    </w:pPr>
    <w:rPr>
      <w:b/>
      <w:color w:val="000000" w:themeColor="text1"/>
      <w:sz w:val="26"/>
    </w:rPr>
  </w:style>
  <w:style w:type="paragraph" w:styleId="Heading4">
    <w:name w:val="heading 4"/>
    <w:aliases w:val="~Level4Heading"/>
    <w:basedOn w:val="ExecSumSubHead"/>
    <w:next w:val="Normal"/>
    <w:link w:val="Heading4Char"/>
    <w:uiPriority w:val="5"/>
    <w:semiHidden/>
    <w:qFormat/>
    <w:rsid w:val="00CA5ACF"/>
    <w:pPr>
      <w:spacing w:after="0"/>
      <w:outlineLvl w:val="3"/>
    </w:pPr>
    <w:rPr>
      <w:b/>
    </w:rPr>
  </w:style>
  <w:style w:type="paragraph" w:styleId="Heading5">
    <w:name w:val="heading 5"/>
    <w:basedOn w:val="ExecSumSubHead"/>
    <w:next w:val="Normal"/>
    <w:link w:val="Heading5Char"/>
    <w:uiPriority w:val="5"/>
    <w:semiHidden/>
    <w:rsid w:val="00CA5ACF"/>
    <w:pPr>
      <w:keepLines/>
      <w:spacing w:after="0"/>
      <w:outlineLvl w:val="4"/>
    </w:pPr>
    <w:rPr>
      <w:rFonts w:eastAsiaTheme="majorEastAsia" w:cstheme="majorBidi"/>
      <w:b/>
    </w:rPr>
  </w:style>
  <w:style w:type="paragraph" w:styleId="Heading6">
    <w:name w:val="heading 6"/>
    <w:basedOn w:val="ExecSumSubHead"/>
    <w:next w:val="Normal"/>
    <w:link w:val="Heading6Char"/>
    <w:uiPriority w:val="5"/>
    <w:semiHidden/>
    <w:rsid w:val="00CA5ACF"/>
    <w:pPr>
      <w:keepLines/>
      <w:spacing w:after="0"/>
      <w:outlineLvl w:val="5"/>
    </w:pPr>
    <w:rPr>
      <w:rFonts w:eastAsiaTheme="majorEastAsia" w:cstheme="majorBidi"/>
      <w:b/>
      <w:i/>
      <w:iCs/>
    </w:rPr>
  </w:style>
  <w:style w:type="paragraph" w:styleId="Heading7">
    <w:name w:val="heading 7"/>
    <w:basedOn w:val="ExecSumSubHead"/>
    <w:next w:val="Normal"/>
    <w:link w:val="Heading7Char"/>
    <w:uiPriority w:val="5"/>
    <w:semiHidden/>
    <w:rsid w:val="00CA5ACF"/>
    <w:pPr>
      <w:keepLines/>
      <w:spacing w:after="0"/>
      <w:outlineLvl w:val="6"/>
    </w:pPr>
    <w:rPr>
      <w:rFonts w:eastAsiaTheme="majorEastAsia" w:cstheme="majorBidi"/>
      <w:b/>
      <w:iCs/>
    </w:rPr>
  </w:style>
  <w:style w:type="paragraph" w:styleId="Heading8">
    <w:name w:val="heading 8"/>
    <w:basedOn w:val="Normal"/>
    <w:next w:val="Normal"/>
    <w:link w:val="Heading8Char"/>
    <w:uiPriority w:val="5"/>
    <w:semiHidden/>
    <w:rsid w:val="00CA5ACF"/>
    <w:pPr>
      <w:keepNext/>
      <w:keepLines/>
      <w:spacing w:line="240" w:lineRule="auto"/>
      <w:outlineLvl w:val="7"/>
    </w:pPr>
    <w:rPr>
      <w:rFonts w:asciiTheme="majorHAnsi" w:eastAsiaTheme="majorEastAsia" w:hAnsiTheme="majorHAnsi" w:cstheme="majorBidi"/>
    </w:rPr>
  </w:style>
  <w:style w:type="paragraph" w:styleId="Heading9">
    <w:name w:val="heading 9"/>
    <w:basedOn w:val="Normal"/>
    <w:next w:val="Normal"/>
    <w:link w:val="Heading9Char"/>
    <w:uiPriority w:val="5"/>
    <w:semiHidden/>
    <w:rsid w:val="00CA5ACF"/>
    <w:pPr>
      <w:keepNext/>
      <w:keepLines/>
      <w:spacing w:line="240" w:lineRule="auto"/>
      <w:outlineLvl w:val="8"/>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HeadNonToc">
    <w:name w:val="~SecHeadNonToc"/>
    <w:basedOn w:val="NoSpacing"/>
    <w:next w:val="Normal"/>
    <w:uiPriority w:val="27"/>
    <w:semiHidden/>
    <w:qFormat/>
    <w:rsid w:val="009E6F65"/>
    <w:pPr>
      <w:keepNext/>
      <w:pageBreakBefore/>
      <w:spacing w:after="120"/>
    </w:pPr>
    <w:rPr>
      <w:rFonts w:asciiTheme="majorHAnsi" w:hAnsiTheme="majorHAnsi"/>
      <w:color w:val="653279" w:themeColor="accent1"/>
      <w:sz w:val="36"/>
    </w:rPr>
  </w:style>
  <w:style w:type="paragraph" w:styleId="NoSpacing">
    <w:name w:val="No Spacing"/>
    <w:aliases w:val="~BaseStyle"/>
    <w:uiPriority w:val="33"/>
    <w:rsid w:val="00EB4A9D"/>
    <w:pPr>
      <w:spacing w:before="0" w:line="240" w:lineRule="auto"/>
    </w:pPr>
    <w:rPr>
      <w:rFonts w:eastAsiaTheme="minorHAnsi" w:cs="Arial"/>
      <w:lang w:eastAsia="en-US"/>
    </w:rPr>
  </w:style>
  <w:style w:type="character" w:customStyle="1" w:styleId="Heading1Char">
    <w:name w:val="Heading 1 Char"/>
    <w:aliases w:val="~Heading 1 Char"/>
    <w:basedOn w:val="DefaultParagraphFont"/>
    <w:link w:val="Heading1"/>
    <w:uiPriority w:val="2"/>
    <w:rsid w:val="00CC700D"/>
    <w:rPr>
      <w:rFonts w:asciiTheme="majorHAnsi" w:eastAsiaTheme="minorHAnsi" w:hAnsiTheme="majorHAnsi" w:cs="Arial"/>
      <w:b/>
      <w:color w:val="653279" w:themeColor="accent1"/>
      <w:sz w:val="36"/>
      <w:lang w:eastAsia="en-US"/>
    </w:rPr>
  </w:style>
  <w:style w:type="paragraph" w:customStyle="1" w:styleId="ExecSumSubHead">
    <w:name w:val="~ExecSumSubHead"/>
    <w:basedOn w:val="ExecSumHead"/>
    <w:next w:val="Normal"/>
    <w:uiPriority w:val="27"/>
    <w:semiHidden/>
    <w:qFormat/>
    <w:rsid w:val="00022C5E"/>
    <w:pPr>
      <w:spacing w:before="240"/>
    </w:pPr>
    <w:rPr>
      <w:b w:val="0"/>
      <w:sz w:val="36"/>
    </w:rPr>
  </w:style>
  <w:style w:type="paragraph" w:customStyle="1" w:styleId="ExecSumHead">
    <w:name w:val="~ExecSumHead"/>
    <w:basedOn w:val="SecHeadNonToc"/>
    <w:next w:val="Normal"/>
    <w:uiPriority w:val="27"/>
    <w:semiHidden/>
    <w:qFormat/>
    <w:rsid w:val="00EC33E8"/>
    <w:pPr>
      <w:pageBreakBefore w:val="0"/>
      <w:outlineLvl w:val="0"/>
    </w:pPr>
    <w:rPr>
      <w:b/>
      <w:sz w:val="48"/>
    </w:rPr>
  </w:style>
  <w:style w:type="character" w:customStyle="1" w:styleId="Heading2Char">
    <w:name w:val="Heading 2 Char"/>
    <w:aliases w:val="~Heading 2 Char"/>
    <w:basedOn w:val="DefaultParagraphFont"/>
    <w:link w:val="Heading2"/>
    <w:uiPriority w:val="2"/>
    <w:rsid w:val="00CC700D"/>
    <w:rPr>
      <w:rFonts w:asciiTheme="majorHAnsi" w:eastAsiaTheme="minorHAnsi" w:hAnsiTheme="majorHAnsi" w:cs="Arial"/>
      <w:color w:val="653279" w:themeColor="accent1"/>
      <w:sz w:val="28"/>
      <w:lang w:eastAsia="en-US"/>
    </w:rPr>
  </w:style>
  <w:style w:type="character" w:customStyle="1" w:styleId="Heading3Char">
    <w:name w:val="Heading 3 Char"/>
    <w:aliases w:val="~Heading 3 Char"/>
    <w:basedOn w:val="DefaultParagraphFont"/>
    <w:link w:val="Heading3"/>
    <w:uiPriority w:val="9"/>
    <w:rsid w:val="00CC700D"/>
    <w:rPr>
      <w:rFonts w:asciiTheme="majorHAnsi" w:eastAsiaTheme="minorHAnsi" w:hAnsiTheme="majorHAnsi" w:cs="Arial"/>
      <w:b/>
      <w:sz w:val="26"/>
      <w:lang w:eastAsia="en-US"/>
    </w:rPr>
  </w:style>
  <w:style w:type="character" w:customStyle="1" w:styleId="Heading4Char">
    <w:name w:val="Heading 4 Char"/>
    <w:aliases w:val="~Level4Heading Char"/>
    <w:basedOn w:val="DefaultParagraphFont"/>
    <w:link w:val="Heading4"/>
    <w:uiPriority w:val="5"/>
    <w:semiHidden/>
    <w:rsid w:val="0010250E"/>
    <w:rPr>
      <w:rFonts w:asciiTheme="majorHAnsi" w:eastAsiaTheme="minorHAnsi" w:hAnsiTheme="majorHAnsi" w:cs="Arial"/>
      <w:b/>
      <w:color w:val="888B8D" w:themeColor="text2"/>
      <w:sz w:val="28"/>
      <w:lang w:eastAsia="en-US"/>
    </w:rPr>
  </w:style>
  <w:style w:type="character" w:customStyle="1" w:styleId="Heading5Char">
    <w:name w:val="Heading 5 Char"/>
    <w:basedOn w:val="DefaultParagraphFont"/>
    <w:link w:val="Heading5"/>
    <w:uiPriority w:val="5"/>
    <w:semiHidden/>
    <w:rsid w:val="0010250E"/>
    <w:rPr>
      <w:rFonts w:asciiTheme="majorHAnsi" w:eastAsiaTheme="majorEastAsia" w:hAnsiTheme="majorHAnsi" w:cstheme="majorBidi"/>
      <w:b/>
      <w:color w:val="888B8D" w:themeColor="text2"/>
      <w:sz w:val="28"/>
      <w:lang w:eastAsia="en-US"/>
    </w:rPr>
  </w:style>
  <w:style w:type="character" w:customStyle="1" w:styleId="Heading6Char">
    <w:name w:val="Heading 6 Char"/>
    <w:basedOn w:val="DefaultParagraphFont"/>
    <w:link w:val="Heading6"/>
    <w:uiPriority w:val="5"/>
    <w:semiHidden/>
    <w:rsid w:val="0010250E"/>
    <w:rPr>
      <w:rFonts w:asciiTheme="majorHAnsi" w:eastAsiaTheme="majorEastAsia" w:hAnsiTheme="majorHAnsi" w:cstheme="majorBidi"/>
      <w:b/>
      <w:i/>
      <w:iCs/>
      <w:color w:val="888B8D" w:themeColor="text2"/>
      <w:sz w:val="28"/>
      <w:lang w:eastAsia="en-US"/>
    </w:rPr>
  </w:style>
  <w:style w:type="character" w:customStyle="1" w:styleId="Heading7Char">
    <w:name w:val="Heading 7 Char"/>
    <w:basedOn w:val="DefaultParagraphFont"/>
    <w:link w:val="Heading7"/>
    <w:uiPriority w:val="5"/>
    <w:semiHidden/>
    <w:rsid w:val="0010250E"/>
    <w:rPr>
      <w:rFonts w:asciiTheme="majorHAnsi" w:eastAsiaTheme="majorEastAsia" w:hAnsiTheme="majorHAnsi" w:cstheme="majorBidi"/>
      <w:b/>
      <w:iCs/>
      <w:color w:val="888B8D" w:themeColor="text2"/>
      <w:sz w:val="28"/>
      <w:lang w:eastAsia="en-US"/>
    </w:rPr>
  </w:style>
  <w:style w:type="character" w:customStyle="1" w:styleId="Heading8Char">
    <w:name w:val="Heading 8 Char"/>
    <w:basedOn w:val="DefaultParagraphFont"/>
    <w:link w:val="Heading8"/>
    <w:uiPriority w:val="5"/>
    <w:semiHidden/>
    <w:rsid w:val="0010250E"/>
    <w:rPr>
      <w:rFonts w:asciiTheme="majorHAnsi" w:eastAsiaTheme="majorEastAsia" w:hAnsiTheme="majorHAnsi" w:cstheme="majorBidi"/>
    </w:rPr>
  </w:style>
  <w:style w:type="character" w:customStyle="1" w:styleId="Heading9Char">
    <w:name w:val="Heading 9 Char"/>
    <w:basedOn w:val="DefaultParagraphFont"/>
    <w:link w:val="Heading9"/>
    <w:uiPriority w:val="5"/>
    <w:semiHidden/>
    <w:rsid w:val="0010250E"/>
    <w:rPr>
      <w:rFonts w:asciiTheme="majorHAnsi" w:eastAsiaTheme="majorEastAsia" w:hAnsiTheme="majorHAnsi" w:cstheme="majorBidi"/>
      <w:i/>
      <w:iCs/>
    </w:rPr>
  </w:style>
  <w:style w:type="table" w:styleId="TableGrid">
    <w:name w:val="Table Grid"/>
    <w:basedOn w:val="TableNormal"/>
    <w:uiPriority w:val="59"/>
    <w:rsid w:val="00CA5ACF"/>
    <w:pPr>
      <w:spacing w:line="240" w:lineRule="auto"/>
    </w:pPr>
    <w:rPr>
      <w:rFonts w:eastAsiaTheme="minorHAns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BodyTextNum">
    <w:name w:val="~AppBodyTextNum"/>
    <w:basedOn w:val="Normal"/>
    <w:uiPriority w:val="28"/>
    <w:semiHidden/>
    <w:rsid w:val="00CA5ACF"/>
  </w:style>
  <w:style w:type="paragraph" w:customStyle="1" w:styleId="AppendixDivider">
    <w:name w:val="~AppendixDivider"/>
    <w:basedOn w:val="SecHeadNonToc"/>
    <w:next w:val="Normal"/>
    <w:uiPriority w:val="6"/>
    <w:semiHidden/>
    <w:rsid w:val="00CA5ACF"/>
    <w:pPr>
      <w:outlineLvl w:val="0"/>
    </w:pPr>
  </w:style>
  <w:style w:type="paragraph" w:customStyle="1" w:styleId="AppHead">
    <w:name w:val="~AppHead"/>
    <w:basedOn w:val="SecHeadNonToc"/>
    <w:next w:val="Normal"/>
    <w:uiPriority w:val="7"/>
    <w:semiHidden/>
    <w:qFormat/>
    <w:rsid w:val="00CA5ACF"/>
    <w:pPr>
      <w:pageBreakBefore w:val="0"/>
      <w:numPr>
        <w:numId w:val="1"/>
      </w:numPr>
      <w:spacing w:before="240"/>
      <w:outlineLvl w:val="0"/>
    </w:pPr>
  </w:style>
  <w:style w:type="paragraph" w:customStyle="1" w:styleId="AppMinorSubHead">
    <w:name w:val="~AppMinorSubHead"/>
    <w:basedOn w:val="SecHeadNonToc"/>
    <w:next w:val="Normal"/>
    <w:uiPriority w:val="9"/>
    <w:semiHidden/>
    <w:qFormat/>
    <w:rsid w:val="009E6F65"/>
    <w:pPr>
      <w:pageBreakBefore w:val="0"/>
      <w:numPr>
        <w:ilvl w:val="2"/>
        <w:numId w:val="1"/>
      </w:numPr>
      <w:outlineLvl w:val="2"/>
    </w:pPr>
    <w:rPr>
      <w:color w:val="888B8D" w:themeColor="text2"/>
      <w:sz w:val="24"/>
    </w:rPr>
  </w:style>
  <w:style w:type="paragraph" w:customStyle="1" w:styleId="AppSubHead">
    <w:name w:val="~AppSubHead"/>
    <w:basedOn w:val="SecHeadNonToc"/>
    <w:next w:val="Normal"/>
    <w:uiPriority w:val="8"/>
    <w:semiHidden/>
    <w:qFormat/>
    <w:rsid w:val="009E6F65"/>
    <w:pPr>
      <w:pageBreakBefore w:val="0"/>
      <w:numPr>
        <w:ilvl w:val="1"/>
        <w:numId w:val="1"/>
      </w:numPr>
      <w:outlineLvl w:val="1"/>
    </w:pPr>
    <w:rPr>
      <w:color w:val="888B8D" w:themeColor="text2"/>
      <w:sz w:val="28"/>
    </w:rPr>
  </w:style>
  <w:style w:type="paragraph" w:customStyle="1" w:styleId="BodyHeading">
    <w:name w:val="~BodyHeading"/>
    <w:basedOn w:val="Normal"/>
    <w:next w:val="Normal"/>
    <w:uiPriority w:val="2"/>
    <w:qFormat/>
    <w:rsid w:val="00EC33E8"/>
    <w:pPr>
      <w:keepNext/>
      <w:spacing w:before="120" w:line="240" w:lineRule="auto"/>
    </w:pPr>
    <w:rPr>
      <w:b/>
    </w:rPr>
  </w:style>
  <w:style w:type="paragraph" w:customStyle="1" w:styleId="BodyTextNum">
    <w:name w:val="~BodyTextNum"/>
    <w:basedOn w:val="Normal"/>
    <w:uiPriority w:val="28"/>
    <w:semiHidden/>
    <w:rsid w:val="00CA5ACF"/>
  </w:style>
  <w:style w:type="paragraph" w:customStyle="1" w:styleId="Bullet1">
    <w:name w:val="~Bullet1"/>
    <w:basedOn w:val="Normal"/>
    <w:qFormat/>
    <w:rsid w:val="00EC33E8"/>
    <w:pPr>
      <w:spacing w:before="60" w:after="60"/>
    </w:pPr>
  </w:style>
  <w:style w:type="paragraph" w:customStyle="1" w:styleId="Bullet2">
    <w:name w:val="~Bullet2"/>
    <w:basedOn w:val="Normal"/>
    <w:rsid w:val="00CA5ACF"/>
    <w:pPr>
      <w:spacing w:before="60" w:after="60"/>
    </w:pPr>
  </w:style>
  <w:style w:type="paragraph" w:customStyle="1" w:styleId="Bullet3">
    <w:name w:val="~Bullet3"/>
    <w:basedOn w:val="Normal"/>
    <w:rsid w:val="00CA5ACF"/>
    <w:pPr>
      <w:spacing w:before="60" w:after="60"/>
    </w:pPr>
  </w:style>
  <w:style w:type="paragraph" w:styleId="Caption">
    <w:name w:val="caption"/>
    <w:aliases w:val="~Caption"/>
    <w:basedOn w:val="BodyHeading"/>
    <w:next w:val="Normal"/>
    <w:link w:val="CaptionChar"/>
    <w:uiPriority w:val="30"/>
    <w:rsid w:val="00CA5ACF"/>
    <w:pPr>
      <w:spacing w:after="60"/>
    </w:pPr>
  </w:style>
  <w:style w:type="character" w:customStyle="1" w:styleId="CaptionChar">
    <w:name w:val="Caption Char"/>
    <w:aliases w:val="~Caption Char"/>
    <w:basedOn w:val="DefaultParagraphFont"/>
    <w:link w:val="Caption"/>
    <w:uiPriority w:val="30"/>
    <w:rsid w:val="0023450E"/>
    <w:rPr>
      <w:rFonts w:eastAsia="Calibri" w:cs="Arial"/>
      <w:b/>
      <w:lang w:eastAsia="en-US"/>
    </w:rPr>
  </w:style>
  <w:style w:type="paragraph" w:customStyle="1" w:styleId="CaptionWide">
    <w:name w:val="~CaptionWide"/>
    <w:basedOn w:val="Caption"/>
    <w:next w:val="Normal"/>
    <w:uiPriority w:val="30"/>
    <w:semiHidden/>
    <w:qFormat/>
    <w:rsid w:val="00CA5ACF"/>
    <w:pPr>
      <w:ind w:left="-2552"/>
    </w:pPr>
    <w:rPr>
      <w:bCs/>
    </w:rPr>
  </w:style>
  <w:style w:type="paragraph" w:customStyle="1" w:styleId="Confidential">
    <w:name w:val="~Confidential"/>
    <w:basedOn w:val="NoSpacing"/>
    <w:uiPriority w:val="34"/>
    <w:semiHidden/>
    <w:rsid w:val="00CA5ACF"/>
  </w:style>
  <w:style w:type="paragraph" w:customStyle="1" w:styleId="DocClient">
    <w:name w:val="~DocClient"/>
    <w:basedOn w:val="NoSpacing"/>
    <w:uiPriority w:val="34"/>
    <w:semiHidden/>
    <w:rsid w:val="00CA5ACF"/>
  </w:style>
  <w:style w:type="paragraph" w:customStyle="1" w:styleId="DocDate">
    <w:name w:val="~DocDate"/>
    <w:basedOn w:val="NoSpacing"/>
    <w:uiPriority w:val="34"/>
    <w:rsid w:val="00C96E12"/>
    <w:pPr>
      <w:spacing w:before="120" w:after="360"/>
      <w:ind w:right="142"/>
    </w:pPr>
    <w:rPr>
      <w:color w:val="653279" w:themeColor="accent1"/>
      <w:sz w:val="28"/>
      <w:szCs w:val="28"/>
    </w:rPr>
  </w:style>
  <w:style w:type="paragraph" w:customStyle="1" w:styleId="DocSubTitle">
    <w:name w:val="~DocSubTitle"/>
    <w:basedOn w:val="NoSpacing"/>
    <w:uiPriority w:val="34"/>
    <w:semiHidden/>
    <w:rsid w:val="00CA5ACF"/>
  </w:style>
  <w:style w:type="paragraph" w:customStyle="1" w:styleId="DocTitle">
    <w:name w:val="~DocTitle"/>
    <w:basedOn w:val="NoSpacing"/>
    <w:uiPriority w:val="34"/>
    <w:rsid w:val="00CC700D"/>
    <w:pPr>
      <w:spacing w:after="180" w:line="204" w:lineRule="auto"/>
      <w:ind w:right="142"/>
    </w:pPr>
    <w:rPr>
      <w:b/>
      <w:color w:val="E57200" w:themeColor="accent2"/>
      <w:sz w:val="48"/>
    </w:rPr>
  </w:style>
  <w:style w:type="paragraph" w:customStyle="1" w:styleId="DocType">
    <w:name w:val="~DocType"/>
    <w:basedOn w:val="NoSpacing"/>
    <w:uiPriority w:val="34"/>
    <w:semiHidden/>
    <w:rsid w:val="00CA5ACF"/>
  </w:style>
  <w:style w:type="paragraph" w:customStyle="1" w:styleId="Draft">
    <w:name w:val="~Draft"/>
    <w:basedOn w:val="NoSpacing"/>
    <w:uiPriority w:val="34"/>
    <w:semiHidden/>
    <w:rsid w:val="00CA5ACF"/>
  </w:style>
  <w:style w:type="paragraph" w:customStyle="1" w:styleId="GraphicLeft">
    <w:name w:val="~GraphicLeft"/>
    <w:basedOn w:val="NoSpacing"/>
    <w:uiPriority w:val="33"/>
    <w:semiHidden/>
    <w:rsid w:val="00CA5ACF"/>
  </w:style>
  <w:style w:type="paragraph" w:customStyle="1" w:styleId="GraphicCentre">
    <w:name w:val="~GraphicCentre"/>
    <w:basedOn w:val="GraphicLeft"/>
    <w:uiPriority w:val="33"/>
    <w:semiHidden/>
    <w:rsid w:val="00CA5ACF"/>
    <w:pPr>
      <w:jc w:val="center"/>
    </w:pPr>
  </w:style>
  <w:style w:type="paragraph" w:customStyle="1" w:styleId="GraphicRight">
    <w:name w:val="~GraphicRight"/>
    <w:basedOn w:val="GraphicLeft"/>
    <w:uiPriority w:val="33"/>
    <w:semiHidden/>
    <w:rsid w:val="00CA5ACF"/>
    <w:pPr>
      <w:jc w:val="right"/>
    </w:pPr>
  </w:style>
  <w:style w:type="paragraph" w:customStyle="1" w:styleId="Hidden">
    <w:name w:val="~Hidden"/>
    <w:basedOn w:val="NoSpacing"/>
    <w:uiPriority w:val="33"/>
    <w:semiHidden/>
    <w:rsid w:val="00CA5ACF"/>
    <w:pPr>
      <w:framePr w:wrap="around" w:vAnchor="page" w:hAnchor="page" w:xAlign="right" w:yAlign="bottom"/>
    </w:pPr>
    <w:rPr>
      <w:color w:val="C00000"/>
    </w:rPr>
  </w:style>
  <w:style w:type="paragraph" w:customStyle="1" w:styleId="IntroText">
    <w:name w:val="~IntroText"/>
    <w:basedOn w:val="Normal"/>
    <w:next w:val="Normal"/>
    <w:uiPriority w:val="28"/>
    <w:semiHidden/>
    <w:qFormat/>
    <w:rsid w:val="00CA5ACF"/>
    <w:pPr>
      <w:spacing w:before="120"/>
    </w:pPr>
  </w:style>
  <w:style w:type="paragraph" w:customStyle="1" w:styleId="KeyMsgBoxText">
    <w:name w:val="~KeyMsgBoxText"/>
    <w:basedOn w:val="Normal"/>
    <w:uiPriority w:val="32"/>
    <w:qFormat/>
    <w:rsid w:val="00CA5ACF"/>
    <w:pPr>
      <w:spacing w:after="60"/>
    </w:pPr>
  </w:style>
  <w:style w:type="paragraph" w:customStyle="1" w:styleId="KeyMsgBoxHead">
    <w:name w:val="~KeyMsgBoxHead"/>
    <w:basedOn w:val="KeyMsgBoxText"/>
    <w:uiPriority w:val="32"/>
    <w:qFormat/>
    <w:rsid w:val="00CA5ACF"/>
    <w:pPr>
      <w:keepNext/>
      <w:spacing w:before="60" w:line="240" w:lineRule="auto"/>
    </w:pPr>
    <w:rPr>
      <w:b/>
    </w:rPr>
  </w:style>
  <w:style w:type="paragraph" w:customStyle="1" w:styleId="NumBullet1">
    <w:name w:val="~NumBullet1"/>
    <w:basedOn w:val="Normal"/>
    <w:qFormat/>
    <w:rsid w:val="00CA5ACF"/>
    <w:pPr>
      <w:numPr>
        <w:numId w:val="3"/>
      </w:numPr>
      <w:spacing w:before="60" w:after="60"/>
    </w:pPr>
  </w:style>
  <w:style w:type="paragraph" w:customStyle="1" w:styleId="NumBullet2">
    <w:name w:val="~NumBullet2"/>
    <w:basedOn w:val="Normal"/>
    <w:rsid w:val="00CA5ACF"/>
    <w:pPr>
      <w:numPr>
        <w:ilvl w:val="1"/>
        <w:numId w:val="3"/>
      </w:numPr>
      <w:spacing w:before="60" w:after="60"/>
    </w:pPr>
  </w:style>
  <w:style w:type="paragraph" w:customStyle="1" w:styleId="NumBullet3">
    <w:name w:val="~NumBullet3"/>
    <w:basedOn w:val="Normal"/>
    <w:rsid w:val="00CA5ACF"/>
    <w:pPr>
      <w:numPr>
        <w:ilvl w:val="2"/>
        <w:numId w:val="3"/>
      </w:numPr>
      <w:spacing w:before="60" w:after="60"/>
    </w:pPr>
  </w:style>
  <w:style w:type="table" w:customStyle="1" w:styleId="PutClientName">
    <w:name w:val="~PutClientName"/>
    <w:basedOn w:val="TableNormal"/>
    <w:uiPriority w:val="99"/>
    <w:rsid w:val="00CA5ACF"/>
    <w:pPr>
      <w:spacing w:line="240" w:lineRule="auto"/>
    </w:pPr>
    <w:rPr>
      <w:rFonts w:eastAsiaTheme="minorHAnsi" w:cs="Arial"/>
      <w:lang w:eastAsia="en-US"/>
    </w:rPr>
    <w:tblPr>
      <w:tblBorders>
        <w:top w:val="single" w:sz="4" w:space="0" w:color="auto"/>
        <w:bottom w:val="single" w:sz="4" w:space="0" w:color="auto"/>
        <w:insideH w:val="single" w:sz="4" w:space="0" w:color="auto"/>
      </w:tblBorders>
    </w:tblPr>
  </w:style>
  <w:style w:type="paragraph" w:customStyle="1" w:styleId="QuoteBoxText">
    <w:name w:val="~QuoteBoxText"/>
    <w:basedOn w:val="Normal"/>
    <w:uiPriority w:val="32"/>
    <w:semiHidden/>
    <w:qFormat/>
    <w:rsid w:val="00CA5ACF"/>
    <w:pPr>
      <w:keepNext/>
      <w:spacing w:before="120"/>
    </w:pPr>
  </w:style>
  <w:style w:type="paragraph" w:customStyle="1" w:styleId="Source">
    <w:name w:val="~Source"/>
    <w:basedOn w:val="Normal"/>
    <w:next w:val="Normal"/>
    <w:uiPriority w:val="31"/>
    <w:rsid w:val="00CA5ACF"/>
    <w:pPr>
      <w:spacing w:before="60" w:after="60" w:line="240" w:lineRule="auto"/>
      <w:ind w:left="680" w:hanging="680"/>
    </w:pPr>
    <w:rPr>
      <w:i/>
      <w:sz w:val="18"/>
    </w:rPr>
  </w:style>
  <w:style w:type="paragraph" w:customStyle="1" w:styleId="SourceWide">
    <w:name w:val="~SourceWide"/>
    <w:basedOn w:val="Source"/>
    <w:next w:val="Normal"/>
    <w:uiPriority w:val="31"/>
    <w:semiHidden/>
    <w:qFormat/>
    <w:rsid w:val="00CA5ACF"/>
    <w:pPr>
      <w:ind w:left="-2552"/>
    </w:pPr>
  </w:style>
  <w:style w:type="paragraph" w:customStyle="1" w:styleId="Spacer">
    <w:name w:val="~Spacer"/>
    <w:basedOn w:val="NoSpacing"/>
    <w:uiPriority w:val="33"/>
    <w:semiHidden/>
    <w:rsid w:val="00CA5ACF"/>
    <w:rPr>
      <w:rFonts w:ascii="Arial" w:hAnsi="Arial"/>
      <w:sz w:val="2"/>
    </w:rPr>
  </w:style>
  <w:style w:type="paragraph" w:customStyle="1" w:styleId="TableTextLeft">
    <w:name w:val="~TableTextLeft"/>
    <w:basedOn w:val="Normal"/>
    <w:uiPriority w:val="31"/>
    <w:qFormat/>
    <w:rsid w:val="00CA5ACF"/>
    <w:pPr>
      <w:spacing w:before="40" w:after="40" w:line="240" w:lineRule="auto"/>
    </w:pPr>
  </w:style>
  <w:style w:type="paragraph" w:customStyle="1" w:styleId="TableBullet1">
    <w:name w:val="~TableBullet1"/>
    <w:basedOn w:val="TableTextLeft"/>
    <w:uiPriority w:val="31"/>
    <w:rsid w:val="00CA5ACF"/>
    <w:pPr>
      <w:numPr>
        <w:numId w:val="4"/>
      </w:numPr>
    </w:pPr>
  </w:style>
  <w:style w:type="paragraph" w:customStyle="1" w:styleId="TableBullet2">
    <w:name w:val="~TableBullet2"/>
    <w:basedOn w:val="TableTextLeft"/>
    <w:uiPriority w:val="31"/>
    <w:rsid w:val="00CA5ACF"/>
    <w:pPr>
      <w:numPr>
        <w:ilvl w:val="1"/>
        <w:numId w:val="4"/>
      </w:numPr>
    </w:pPr>
  </w:style>
  <w:style w:type="paragraph" w:customStyle="1" w:styleId="TableBullet3">
    <w:name w:val="~TableBullet3"/>
    <w:basedOn w:val="TableTextLeft"/>
    <w:uiPriority w:val="31"/>
    <w:rsid w:val="00CA5ACF"/>
    <w:pPr>
      <w:numPr>
        <w:ilvl w:val="2"/>
        <w:numId w:val="4"/>
      </w:numPr>
    </w:pPr>
  </w:style>
  <w:style w:type="table" w:customStyle="1" w:styleId="TableClear">
    <w:name w:val="~TableClear"/>
    <w:basedOn w:val="TableNormal"/>
    <w:uiPriority w:val="99"/>
    <w:rsid w:val="00CA5ACF"/>
    <w:pPr>
      <w:spacing w:line="240" w:lineRule="auto"/>
    </w:pPr>
    <w:rPr>
      <w:rFonts w:eastAsiaTheme="minorHAnsi" w:cs="Arial"/>
      <w:lang w:eastAsia="en-US"/>
    </w:rPr>
    <w:tblPr/>
  </w:style>
  <w:style w:type="paragraph" w:customStyle="1" w:styleId="TableHeadingLeft">
    <w:name w:val="~TableHeadingLeft"/>
    <w:basedOn w:val="TableTextLeft"/>
    <w:uiPriority w:val="31"/>
    <w:semiHidden/>
    <w:qFormat/>
    <w:rsid w:val="00CA5ACF"/>
    <w:pPr>
      <w:keepNext/>
    </w:pPr>
    <w:rPr>
      <w:b/>
      <w:szCs w:val="26"/>
    </w:rPr>
  </w:style>
  <w:style w:type="paragraph" w:customStyle="1" w:styleId="TableHeadingCentre">
    <w:name w:val="~TableHeadingCentre"/>
    <w:basedOn w:val="TableHeadingLeft"/>
    <w:uiPriority w:val="31"/>
    <w:semiHidden/>
    <w:qFormat/>
    <w:rsid w:val="00CA5ACF"/>
    <w:pPr>
      <w:jc w:val="center"/>
    </w:pPr>
  </w:style>
  <w:style w:type="paragraph" w:customStyle="1" w:styleId="TableHeadingRight">
    <w:name w:val="~TableHeadingRight"/>
    <w:basedOn w:val="TableHeadingLeft"/>
    <w:uiPriority w:val="31"/>
    <w:semiHidden/>
    <w:qFormat/>
    <w:rsid w:val="00CA5ACF"/>
    <w:pPr>
      <w:jc w:val="right"/>
    </w:pPr>
  </w:style>
  <w:style w:type="table" w:customStyle="1" w:styleId="TableNormal0">
    <w:name w:val="~TableNormal"/>
    <w:basedOn w:val="TableNormal"/>
    <w:semiHidden/>
    <w:rsid w:val="00CA5ACF"/>
    <w:pPr>
      <w:spacing w:line="240" w:lineRule="auto"/>
    </w:pPr>
    <w:rPr>
      <w:rFonts w:eastAsiaTheme="minorHAnsi" w:cs="Arial"/>
      <w:lang w:eastAsia="en-US"/>
    </w:rPr>
    <w:tblPr/>
  </w:style>
  <w:style w:type="paragraph" w:customStyle="1" w:styleId="TableTextCentre">
    <w:name w:val="~TableTextCentre"/>
    <w:basedOn w:val="TableTextLeft"/>
    <w:uiPriority w:val="31"/>
    <w:semiHidden/>
    <w:qFormat/>
    <w:rsid w:val="00CA5ACF"/>
    <w:pPr>
      <w:jc w:val="center"/>
    </w:pPr>
  </w:style>
  <w:style w:type="paragraph" w:customStyle="1" w:styleId="TableTextRight">
    <w:name w:val="~TableTextRight"/>
    <w:basedOn w:val="TableTextLeft"/>
    <w:uiPriority w:val="31"/>
    <w:qFormat/>
    <w:rsid w:val="00CA5ACF"/>
    <w:pPr>
      <w:jc w:val="right"/>
    </w:pPr>
  </w:style>
  <w:style w:type="paragraph" w:customStyle="1" w:styleId="TableTotalLeft">
    <w:name w:val="~TableTotalLeft"/>
    <w:basedOn w:val="TableTextLeft"/>
    <w:uiPriority w:val="31"/>
    <w:semiHidden/>
    <w:rsid w:val="00CA5ACF"/>
    <w:rPr>
      <w:b/>
    </w:rPr>
  </w:style>
  <w:style w:type="paragraph" w:customStyle="1" w:styleId="TableTotalCentre">
    <w:name w:val="~TableTotalCentre"/>
    <w:basedOn w:val="TableTotalLeft"/>
    <w:uiPriority w:val="31"/>
    <w:semiHidden/>
    <w:rsid w:val="00CA5ACF"/>
    <w:pPr>
      <w:framePr w:wrap="around" w:vAnchor="page" w:hAnchor="margin" w:y="1135"/>
      <w:suppressOverlap/>
      <w:jc w:val="center"/>
    </w:pPr>
  </w:style>
  <w:style w:type="paragraph" w:customStyle="1" w:styleId="TableTotalRight">
    <w:name w:val="~TableTotalRight"/>
    <w:basedOn w:val="TableTotalLeft"/>
    <w:uiPriority w:val="31"/>
    <w:semiHidden/>
    <w:rsid w:val="00CA5ACF"/>
    <w:pPr>
      <w:framePr w:wrap="around" w:vAnchor="page" w:hAnchor="margin" w:y="1135"/>
      <w:suppressOverlap/>
      <w:jc w:val="right"/>
    </w:pPr>
  </w:style>
  <w:style w:type="paragraph" w:styleId="BalloonText">
    <w:name w:val="Balloon Text"/>
    <w:basedOn w:val="Normal"/>
    <w:link w:val="BalloonTextChar"/>
    <w:uiPriority w:val="99"/>
    <w:semiHidden/>
    <w:rsid w:val="00CA5ACF"/>
    <w:pPr>
      <w:spacing w:line="240" w:lineRule="auto"/>
    </w:pPr>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660129"/>
    <w:rPr>
      <w:rFonts w:ascii="Tahoma" w:eastAsiaTheme="minorHAnsi" w:hAnsi="Tahoma" w:cs="Tahoma"/>
      <w:color w:val="808080" w:themeColor="background1" w:themeShade="80"/>
      <w:sz w:val="16"/>
      <w:szCs w:val="16"/>
      <w:lang w:eastAsia="en-US"/>
    </w:rPr>
  </w:style>
  <w:style w:type="character" w:styleId="CommentReference">
    <w:name w:val="annotation reference"/>
    <w:basedOn w:val="DefaultParagraphFont"/>
    <w:uiPriority w:val="99"/>
    <w:semiHidden/>
    <w:unhideWhenUsed/>
    <w:rsid w:val="00CA5ACF"/>
    <w:rPr>
      <w:sz w:val="16"/>
      <w:szCs w:val="16"/>
    </w:rPr>
  </w:style>
  <w:style w:type="paragraph" w:styleId="CommentText">
    <w:name w:val="annotation text"/>
    <w:basedOn w:val="Normal"/>
    <w:link w:val="CommentTextChar"/>
    <w:uiPriority w:val="99"/>
    <w:semiHidden/>
    <w:unhideWhenUsed/>
    <w:rsid w:val="00CA5ACF"/>
    <w:pPr>
      <w:spacing w:before="120" w:line="240" w:lineRule="auto"/>
    </w:pPr>
    <w:rPr>
      <w:rFonts w:ascii="Arial" w:hAnsi="Arial"/>
    </w:rPr>
  </w:style>
  <w:style w:type="character" w:customStyle="1" w:styleId="CommentTextChar">
    <w:name w:val="Comment Text Char"/>
    <w:basedOn w:val="DefaultParagraphFont"/>
    <w:link w:val="CommentText"/>
    <w:uiPriority w:val="99"/>
    <w:semiHidden/>
    <w:rsid w:val="00CA5ACF"/>
    <w:rPr>
      <w:rFonts w:ascii="Arial" w:eastAsiaTheme="minorHAnsi" w:hAnsi="Arial" w:cs="Arial"/>
      <w:color w:val="auto"/>
      <w:lang w:eastAsia="en-US"/>
    </w:rPr>
  </w:style>
  <w:style w:type="paragraph" w:styleId="CommentSubject">
    <w:name w:val="annotation subject"/>
    <w:basedOn w:val="CommentText"/>
    <w:next w:val="CommentText"/>
    <w:link w:val="CommentSubjectChar"/>
    <w:uiPriority w:val="99"/>
    <w:semiHidden/>
    <w:unhideWhenUsed/>
    <w:rsid w:val="00CA5ACF"/>
    <w:rPr>
      <w:b/>
      <w:bCs/>
    </w:rPr>
  </w:style>
  <w:style w:type="character" w:customStyle="1" w:styleId="CommentSubjectChar">
    <w:name w:val="Comment Subject Char"/>
    <w:basedOn w:val="CommentTextChar"/>
    <w:link w:val="CommentSubject"/>
    <w:uiPriority w:val="99"/>
    <w:semiHidden/>
    <w:rsid w:val="00CA5ACF"/>
    <w:rPr>
      <w:rFonts w:ascii="Arial" w:eastAsiaTheme="minorHAnsi" w:hAnsi="Arial" w:cs="Arial"/>
      <w:b/>
      <w:bCs/>
      <w:color w:val="auto"/>
      <w:lang w:eastAsia="en-US"/>
    </w:rPr>
  </w:style>
  <w:style w:type="character" w:styleId="FollowedHyperlink">
    <w:name w:val="FollowedHyperlink"/>
    <w:aliases w:val="~FollowedHyperlink"/>
    <w:basedOn w:val="DefaultParagraphFont"/>
    <w:uiPriority w:val="37"/>
    <w:semiHidden/>
    <w:rsid w:val="00C25C2B"/>
    <w:rPr>
      <w:color w:val="E57200" w:themeColor="followedHyperlink"/>
      <w:u w:val="none"/>
    </w:rPr>
  </w:style>
  <w:style w:type="paragraph" w:styleId="Footer">
    <w:name w:val="footer"/>
    <w:aliases w:val="~Footer"/>
    <w:basedOn w:val="NoSpacing"/>
    <w:link w:val="FooterChar"/>
    <w:uiPriority w:val="36"/>
    <w:semiHidden/>
    <w:rsid w:val="007759B2"/>
    <w:rPr>
      <w:sz w:val="20"/>
    </w:rPr>
  </w:style>
  <w:style w:type="character" w:customStyle="1" w:styleId="FooterChar">
    <w:name w:val="Footer Char"/>
    <w:aliases w:val="~Footer Char"/>
    <w:basedOn w:val="DefaultParagraphFont"/>
    <w:link w:val="Footer"/>
    <w:uiPriority w:val="36"/>
    <w:semiHidden/>
    <w:rsid w:val="007759B2"/>
    <w:rPr>
      <w:rFonts w:eastAsiaTheme="minorHAnsi" w:cs="Arial"/>
      <w:sz w:val="20"/>
      <w:lang w:eastAsia="en-US"/>
    </w:rPr>
  </w:style>
  <w:style w:type="character" w:styleId="FootnoteReference">
    <w:name w:val="footnote reference"/>
    <w:basedOn w:val="DefaultParagraphFont"/>
    <w:uiPriority w:val="35"/>
    <w:semiHidden/>
    <w:rsid w:val="009E6F65"/>
    <w:rPr>
      <w:rFonts w:asciiTheme="minorHAnsi" w:hAnsiTheme="minorHAnsi"/>
      <w:color w:val="E57200" w:themeColor="accent2"/>
      <w:vertAlign w:val="superscript"/>
    </w:rPr>
  </w:style>
  <w:style w:type="paragraph" w:styleId="FootnoteText">
    <w:name w:val="footnote text"/>
    <w:aliases w:val="~FootnoteText"/>
    <w:basedOn w:val="NoSpacing"/>
    <w:link w:val="FootnoteTextChar"/>
    <w:uiPriority w:val="35"/>
    <w:semiHidden/>
    <w:rsid w:val="00022C5E"/>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C96E12"/>
    <w:rPr>
      <w:rFonts w:eastAsiaTheme="minorHAnsi" w:cs="Arial"/>
      <w:sz w:val="18"/>
      <w:lang w:eastAsia="en-US"/>
    </w:rPr>
  </w:style>
  <w:style w:type="paragraph" w:styleId="Header">
    <w:name w:val="header"/>
    <w:aliases w:val="~Header"/>
    <w:basedOn w:val="NoSpacing"/>
    <w:link w:val="HeaderChar"/>
    <w:uiPriority w:val="36"/>
    <w:semiHidden/>
    <w:rsid w:val="00C96E12"/>
    <w:rPr>
      <w:sz w:val="20"/>
    </w:rPr>
  </w:style>
  <w:style w:type="character" w:customStyle="1" w:styleId="HeaderChar">
    <w:name w:val="Header Char"/>
    <w:aliases w:val="~Header Char"/>
    <w:basedOn w:val="DefaultParagraphFont"/>
    <w:link w:val="Header"/>
    <w:uiPriority w:val="36"/>
    <w:semiHidden/>
    <w:rsid w:val="007759B2"/>
    <w:rPr>
      <w:rFonts w:eastAsiaTheme="minorHAnsi" w:cs="Arial"/>
      <w:sz w:val="20"/>
      <w:lang w:eastAsia="en-US"/>
    </w:rPr>
  </w:style>
  <w:style w:type="character" w:styleId="Hyperlink">
    <w:name w:val="Hyperlink"/>
    <w:aliases w:val="~Hyperlink"/>
    <w:basedOn w:val="DefaultParagraphFont"/>
    <w:rsid w:val="00C25C2B"/>
    <w:rPr>
      <w:color w:val="653279" w:themeColor="hyperlink"/>
      <w:u w:val="none"/>
    </w:rPr>
  </w:style>
  <w:style w:type="table" w:styleId="MediumShading2-Accent1">
    <w:name w:val="Medium Shading 2 Accent 1"/>
    <w:basedOn w:val="TableNormal"/>
    <w:uiPriority w:val="64"/>
    <w:rsid w:val="00CA5ACF"/>
    <w:pPr>
      <w:spacing w:line="240" w:lineRule="auto"/>
    </w:pPr>
    <w:rPr>
      <w:rFonts w:eastAsiaTheme="minorHAnsi" w:cs="Arial"/>
      <w:color w:val="808080" w:themeColor="background1" w:themeShade="8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327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3279" w:themeFill="accent1"/>
      </w:tcPr>
    </w:tblStylePr>
    <w:tblStylePr w:type="lastCol">
      <w:rPr>
        <w:b/>
        <w:bCs/>
        <w:color w:val="FFFFFF" w:themeColor="background1"/>
      </w:rPr>
      <w:tblPr/>
      <w:tcPr>
        <w:tcBorders>
          <w:left w:val="nil"/>
          <w:right w:val="nil"/>
          <w:insideH w:val="nil"/>
          <w:insideV w:val="nil"/>
        </w:tcBorders>
        <w:shd w:val="clear" w:color="auto" w:fill="65327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CA5ACF"/>
    <w:rPr>
      <w:color w:val="808080"/>
    </w:rPr>
  </w:style>
  <w:style w:type="paragraph" w:styleId="TOC1">
    <w:name w:val="toc 1"/>
    <w:aliases w:val="~SectionHeadings"/>
    <w:basedOn w:val="NoSpacing"/>
    <w:next w:val="Normal"/>
    <w:uiPriority w:val="39"/>
    <w:semiHidden/>
    <w:rsid w:val="00CA5ACF"/>
    <w:pPr>
      <w:tabs>
        <w:tab w:val="right" w:pos="7655"/>
      </w:tabs>
      <w:spacing w:after="120"/>
      <w:ind w:right="403"/>
    </w:pPr>
    <w:rPr>
      <w:rFonts w:asciiTheme="majorHAnsi" w:eastAsiaTheme="minorEastAsia" w:hAnsiTheme="majorHAnsi"/>
      <w:noProof/>
      <w:lang w:eastAsia="en-GB"/>
    </w:rPr>
  </w:style>
  <w:style w:type="paragraph" w:styleId="TOC2">
    <w:name w:val="toc 2"/>
    <w:aliases w:val="~SubHeadings"/>
    <w:basedOn w:val="TOC1"/>
    <w:next w:val="Normal"/>
    <w:uiPriority w:val="39"/>
    <w:semiHidden/>
    <w:rsid w:val="00CA5ACF"/>
    <w:pPr>
      <w:ind w:left="425"/>
    </w:pPr>
  </w:style>
  <w:style w:type="paragraph" w:styleId="TOC3">
    <w:name w:val="toc 3"/>
    <w:aliases w:val="~MinorSubheadings"/>
    <w:basedOn w:val="TOC2"/>
    <w:next w:val="Normal"/>
    <w:uiPriority w:val="39"/>
    <w:semiHidden/>
    <w:rsid w:val="00CA5ACF"/>
    <w:pPr>
      <w:ind w:left="850"/>
    </w:pPr>
  </w:style>
  <w:style w:type="paragraph" w:styleId="TOC4">
    <w:name w:val="toc 4"/>
    <w:aliases w:val="~FourthHeadLevel"/>
    <w:basedOn w:val="TOC3"/>
    <w:next w:val="Normal"/>
    <w:uiPriority w:val="38"/>
    <w:semiHidden/>
    <w:rsid w:val="00CA5ACF"/>
    <w:pPr>
      <w:tabs>
        <w:tab w:val="left" w:pos="2098"/>
      </w:tabs>
      <w:ind w:left="2098" w:hanging="794"/>
    </w:pPr>
  </w:style>
  <w:style w:type="paragraph" w:styleId="TOC5">
    <w:name w:val="toc 5"/>
    <w:aliases w:val="~ExecSumHeading"/>
    <w:basedOn w:val="TOC1"/>
    <w:next w:val="Normal"/>
    <w:uiPriority w:val="39"/>
    <w:semiHidden/>
    <w:rsid w:val="00CA5ACF"/>
  </w:style>
  <w:style w:type="paragraph" w:styleId="TOC6">
    <w:name w:val="toc 6"/>
    <w:aliases w:val="~AppDivider"/>
    <w:basedOn w:val="TOC1"/>
    <w:next w:val="Normal"/>
    <w:uiPriority w:val="39"/>
    <w:semiHidden/>
    <w:rsid w:val="00CA5ACF"/>
    <w:pPr>
      <w:spacing w:before="240"/>
    </w:pPr>
  </w:style>
  <w:style w:type="paragraph" w:styleId="TOC7">
    <w:name w:val="toc 7"/>
    <w:aliases w:val="~AppHeadings"/>
    <w:basedOn w:val="TOC1"/>
    <w:next w:val="Normal"/>
    <w:uiPriority w:val="39"/>
    <w:semiHidden/>
    <w:rsid w:val="00CA5ACF"/>
  </w:style>
  <w:style w:type="paragraph" w:styleId="TOC8">
    <w:name w:val="toc 8"/>
    <w:aliases w:val="~AppSubHeadings"/>
    <w:basedOn w:val="TOC2"/>
    <w:next w:val="Normal"/>
    <w:uiPriority w:val="38"/>
    <w:semiHidden/>
    <w:rsid w:val="00CA5ACF"/>
  </w:style>
  <w:style w:type="paragraph" w:styleId="TOC9">
    <w:name w:val="toc 9"/>
    <w:basedOn w:val="Normal"/>
    <w:next w:val="Normal"/>
    <w:uiPriority w:val="38"/>
    <w:semiHidden/>
    <w:rsid w:val="00CA5ACF"/>
    <w:pPr>
      <w:spacing w:before="120" w:after="100"/>
      <w:ind w:left="1600"/>
    </w:pPr>
    <w:rPr>
      <w:rFonts w:ascii="Arial" w:hAnsi="Arial"/>
    </w:rPr>
  </w:style>
  <w:style w:type="paragraph" w:styleId="TOCHeading">
    <w:name w:val="TOC Heading"/>
    <w:basedOn w:val="Heading1"/>
    <w:next w:val="Normal"/>
    <w:uiPriority w:val="38"/>
    <w:semiHidden/>
    <w:rsid w:val="00CA5ACF"/>
    <w:pPr>
      <w:keepLines/>
      <w:numPr>
        <w:numId w:val="0"/>
      </w:numPr>
      <w:spacing w:before="480" w:after="0"/>
      <w:jc w:val="both"/>
      <w:outlineLvl w:val="9"/>
    </w:pPr>
    <w:rPr>
      <w:rFonts w:eastAsiaTheme="majorEastAsia" w:cstheme="majorBidi"/>
      <w:bCs/>
      <w:sz w:val="28"/>
      <w:szCs w:val="28"/>
    </w:rPr>
  </w:style>
  <w:style w:type="table" w:customStyle="1" w:styleId="GridTable21">
    <w:name w:val="Grid Table 21"/>
    <w:basedOn w:val="TableNormal"/>
    <w:uiPriority w:val="47"/>
    <w:rsid w:val="00776390"/>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9B62BB"/>
    <w:pPr>
      <w:spacing w:line="240" w:lineRule="auto"/>
    </w:pPr>
    <w:tblPr>
      <w:tblStyleRowBandSize w:val="1"/>
      <w:tblStyleColBandSize w:val="1"/>
      <w:tblBorders>
        <w:top w:val="single" w:sz="2" w:space="0" w:color="AB6EC3" w:themeColor="accent1" w:themeTint="99"/>
        <w:bottom w:val="single" w:sz="2" w:space="0" w:color="AB6EC3" w:themeColor="accent1" w:themeTint="99"/>
        <w:insideH w:val="single" w:sz="2" w:space="0" w:color="AB6EC3" w:themeColor="accent1" w:themeTint="99"/>
        <w:insideV w:val="single" w:sz="2" w:space="0" w:color="AB6EC3" w:themeColor="accent1" w:themeTint="99"/>
      </w:tblBorders>
    </w:tblPr>
    <w:tblStylePr w:type="firstRow">
      <w:rPr>
        <w:b/>
        <w:bCs/>
      </w:rPr>
      <w:tblPr/>
      <w:tcPr>
        <w:tcBorders>
          <w:top w:val="nil"/>
          <w:bottom w:val="single" w:sz="12" w:space="0" w:color="AB6EC3" w:themeColor="accent1" w:themeTint="99"/>
          <w:insideH w:val="nil"/>
          <w:insideV w:val="nil"/>
        </w:tcBorders>
        <w:shd w:val="clear" w:color="auto" w:fill="FFFFFF" w:themeFill="background1"/>
      </w:tcPr>
    </w:tblStylePr>
    <w:tblStylePr w:type="lastRow">
      <w:rPr>
        <w:b/>
        <w:bCs/>
      </w:rPr>
      <w:tblPr/>
      <w:tcPr>
        <w:tcBorders>
          <w:top w:val="double" w:sz="2" w:space="0" w:color="AB6E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CEEB" w:themeFill="accent1" w:themeFillTint="33"/>
      </w:tcPr>
    </w:tblStylePr>
    <w:tblStylePr w:type="band1Horz">
      <w:tblPr/>
      <w:tcPr>
        <w:shd w:val="clear" w:color="auto" w:fill="E3CEEB" w:themeFill="accent1" w:themeFillTint="33"/>
      </w:tcPr>
    </w:tblStylePr>
  </w:style>
  <w:style w:type="table" w:customStyle="1" w:styleId="MCCTable">
    <w:name w:val="~MCC Table"/>
    <w:basedOn w:val="TableNormal"/>
    <w:uiPriority w:val="99"/>
    <w:rsid w:val="003978EF"/>
    <w:pPr>
      <w:spacing w:before="120" w:line="240" w:lineRule="auto"/>
      <w:jc w:val="both"/>
    </w:pPr>
    <w:rPr>
      <w:rFonts w:eastAsiaTheme="minorHAnsi" w:cs="Arial"/>
      <w:sz w:val="22"/>
      <w:szCs w:val="22"/>
      <w:lang w:eastAsia="en-US"/>
    </w:rPr>
    <w:tblPr>
      <w:tblStyleRowBandSize w:val="1"/>
      <w:tblBorders>
        <w:top w:val="single" w:sz="2" w:space="0" w:color="653279" w:themeColor="accent1"/>
        <w:left w:val="single" w:sz="2" w:space="0" w:color="653279" w:themeColor="accent1"/>
        <w:bottom w:val="single" w:sz="2" w:space="0" w:color="653279" w:themeColor="accent1"/>
        <w:right w:val="single" w:sz="2" w:space="0" w:color="653279" w:themeColor="accent1"/>
        <w:insideH w:val="single" w:sz="2" w:space="0" w:color="653279" w:themeColor="accent1"/>
        <w:insideV w:val="single" w:sz="2" w:space="0" w:color="653279" w:themeColor="accent1"/>
      </w:tblBorders>
    </w:tblPr>
    <w:tblStylePr w:type="firstRow">
      <w:rPr>
        <w:rFonts w:asciiTheme="majorHAnsi" w:hAnsiTheme="majorHAnsi"/>
        <w:b/>
        <w:color w:val="FFFFFF" w:themeColor="background1"/>
      </w:rPr>
      <w:tblPr/>
      <w:trPr>
        <w:tblHeader/>
      </w:trPr>
      <w:tcPr>
        <w:shd w:val="clear" w:color="auto" w:fill="653279" w:themeFill="accent1"/>
      </w:tcPr>
    </w:tblStylePr>
    <w:tblStylePr w:type="firstCol">
      <w:rPr>
        <w:rFonts w:asciiTheme="majorHAnsi" w:hAnsiTheme="majorHAnsi"/>
        <w:b/>
        <w:color w:val="E57200" w:themeColor="accent2"/>
      </w:rPr>
    </w:tblStylePr>
    <w:tblStylePr w:type="band1Horz">
      <w:tblPr/>
      <w:tcPr>
        <w:shd w:val="clear" w:color="auto" w:fill="E1E2E2" w:themeFill="background2"/>
      </w:tcPr>
    </w:tblStylePr>
  </w:style>
  <w:style w:type="paragraph" w:customStyle="1" w:styleId="KeyMessageBoxBullet">
    <w:name w:val="~KeyMessageBoxBullet"/>
    <w:basedOn w:val="Normal"/>
    <w:uiPriority w:val="32"/>
    <w:rsid w:val="00D754E4"/>
    <w:pPr>
      <w:keepNext/>
      <w:numPr>
        <w:numId w:val="6"/>
      </w:numPr>
      <w:spacing w:before="120" w:after="120" w:line="240" w:lineRule="auto"/>
      <w:ind w:left="431" w:hanging="431"/>
      <w:contextualSpacing/>
      <w:jc w:val="both"/>
    </w:pPr>
    <w:rPr>
      <w:rFonts w:eastAsiaTheme="minorHAnsi" w:cs="Arial"/>
    </w:rPr>
  </w:style>
  <w:style w:type="paragraph" w:styleId="ListParagraph">
    <w:name w:val="List Paragraph"/>
    <w:basedOn w:val="Normal"/>
    <w:uiPriority w:val="34"/>
    <w:qFormat/>
    <w:rsid w:val="007134A7"/>
    <w:pPr>
      <w:ind w:left="720"/>
      <w:contextualSpacing/>
    </w:pPr>
  </w:style>
  <w:style w:type="paragraph" w:styleId="ListNumber">
    <w:name w:val="List Number"/>
    <w:basedOn w:val="Normal"/>
    <w:rsid w:val="00FA3757"/>
    <w:pPr>
      <w:numPr>
        <w:numId w:val="7"/>
      </w:numPr>
      <w:spacing w:after="0" w:line="360" w:lineRule="auto"/>
      <w:ind w:left="357" w:hanging="357"/>
    </w:pPr>
    <w:rPr>
      <w:rFonts w:ascii="Arial" w:hAnsi="Arial"/>
      <w:sz w:val="24"/>
    </w:rPr>
  </w:style>
  <w:style w:type="paragraph" w:customStyle="1" w:styleId="P">
    <w:name w:val="P"/>
    <w:basedOn w:val="Heading1"/>
    <w:link w:val="PChar"/>
    <w:rsid w:val="00FA3757"/>
    <w:pPr>
      <w:keepNext w:val="0"/>
      <w:widowControl w:val="0"/>
      <w:numPr>
        <w:numId w:val="0"/>
      </w:numPr>
      <w:spacing w:before="120" w:line="360" w:lineRule="auto"/>
    </w:pPr>
    <w:rPr>
      <w:rFonts w:ascii="Arial" w:eastAsia="Calibri" w:hAnsi="Arial" w:cs="Times New Roman"/>
      <w:b w:val="0"/>
      <w:noProof/>
      <w:color w:val="auto"/>
      <w:sz w:val="24"/>
      <w:szCs w:val="66"/>
      <w:lang w:eastAsia="en-GB"/>
    </w:rPr>
  </w:style>
  <w:style w:type="character" w:customStyle="1" w:styleId="PChar">
    <w:name w:val="P Char"/>
    <w:link w:val="P"/>
    <w:rsid w:val="00FA3757"/>
    <w:rPr>
      <w:rFonts w:ascii="Arial" w:eastAsia="Calibri" w:hAnsi="Arial" w:cs="Times New Roman"/>
      <w:noProof/>
      <w:color w:val="auto"/>
      <w:szCs w:val="66"/>
      <w:lang w:eastAsia="en-GB"/>
    </w:rPr>
  </w:style>
  <w:style w:type="paragraph" w:styleId="ListBullet">
    <w:name w:val="List Bullet"/>
    <w:basedOn w:val="Normal"/>
    <w:rsid w:val="00FA3757"/>
    <w:pPr>
      <w:numPr>
        <w:numId w:val="9"/>
      </w:numPr>
      <w:spacing w:before="120" w:after="120" w:line="360" w:lineRule="auto"/>
    </w:pPr>
    <w:rPr>
      <w:rFonts w:ascii="Arial" w:hAnsi="Arial"/>
      <w:sz w:val="24"/>
    </w:rPr>
  </w:style>
  <w:style w:type="character" w:styleId="PageNumber">
    <w:name w:val="page number"/>
    <w:basedOn w:val="DefaultParagraphFont"/>
    <w:rsid w:val="008D15CD"/>
  </w:style>
  <w:style w:type="character" w:styleId="UnresolvedMention">
    <w:name w:val="Unresolved Mention"/>
    <w:basedOn w:val="DefaultParagraphFont"/>
    <w:uiPriority w:val="99"/>
    <w:semiHidden/>
    <w:unhideWhenUsed/>
    <w:rsid w:val="005C18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632513">
      <w:bodyDiv w:val="1"/>
      <w:marLeft w:val="0"/>
      <w:marRight w:val="0"/>
      <w:marTop w:val="0"/>
      <w:marBottom w:val="0"/>
      <w:divBdr>
        <w:top w:val="none" w:sz="0" w:space="0" w:color="auto"/>
        <w:left w:val="none" w:sz="0" w:space="0" w:color="auto"/>
        <w:bottom w:val="none" w:sz="0" w:space="0" w:color="auto"/>
        <w:right w:val="none" w:sz="0" w:space="0" w:color="auto"/>
      </w:divBdr>
    </w:div>
    <w:div w:id="740375105">
      <w:bodyDiv w:val="1"/>
      <w:marLeft w:val="0"/>
      <w:marRight w:val="0"/>
      <w:marTop w:val="0"/>
      <w:marBottom w:val="0"/>
      <w:divBdr>
        <w:top w:val="none" w:sz="0" w:space="0" w:color="auto"/>
        <w:left w:val="none" w:sz="0" w:space="0" w:color="auto"/>
        <w:bottom w:val="none" w:sz="0" w:space="0" w:color="auto"/>
        <w:right w:val="none" w:sz="0" w:space="0" w:color="auto"/>
      </w:divBdr>
    </w:div>
    <w:div w:id="1689327947">
      <w:bodyDiv w:val="1"/>
      <w:marLeft w:val="0"/>
      <w:marRight w:val="0"/>
      <w:marTop w:val="0"/>
      <w:marBottom w:val="0"/>
      <w:divBdr>
        <w:top w:val="none" w:sz="0" w:space="0" w:color="auto"/>
        <w:left w:val="none" w:sz="0" w:space="0" w:color="auto"/>
        <w:bottom w:val="none" w:sz="0" w:space="0" w:color="auto"/>
        <w:right w:val="none" w:sz="0" w:space="0" w:color="auto"/>
      </w:divBdr>
    </w:div>
    <w:div w:id="175743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safeguarding@sense.org.uk"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gage.sense.org.uk/sorce/beacon/dmd/100/view/Whistleblowing%2BPolicy%2Band%2BProcedure.doc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ngage.sense.org.uk/sorce/beacon/dmd/211/view/Creating%2Ba%2BSafeguarding%2BIncident.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yperlink" Target="https://engage.sense.org.uk/sorce/beacon/dmd/918/view/What%2Bto%2Bdo%2Bif%2Byou%2Bsuspect%2Babuse%2B-%2BFor%2Bdisplay.docx" TargetMode="External"/><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mailto:Sense.AbuseReports@sense.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ooner\AppData\Local\Microsoft\Windows\Temporary%20Internet%20Files\Content.Outlook\0VAEPHKW\Sense%20Generic%20Word%20Template%20-%20without%20instructions%20(5).dotx" TargetMode="External"/></Relationships>
</file>

<file path=word/theme/theme1.xml><?xml version="1.0" encoding="utf-8"?>
<a:theme xmlns:a="http://schemas.openxmlformats.org/drawingml/2006/main" name="Office Theme">
  <a:themeElements>
    <a:clrScheme name="Sense">
      <a:dk1>
        <a:sysClr val="windowText" lastClr="000000"/>
      </a:dk1>
      <a:lt1>
        <a:sysClr val="window" lastClr="FFFFFF"/>
      </a:lt1>
      <a:dk2>
        <a:srgbClr val="888B8D"/>
      </a:dk2>
      <a:lt2>
        <a:srgbClr val="E1E2E2"/>
      </a:lt2>
      <a:accent1>
        <a:srgbClr val="653279"/>
      </a:accent1>
      <a:accent2>
        <a:srgbClr val="E57200"/>
      </a:accent2>
      <a:accent3>
        <a:srgbClr val="B298BC"/>
      </a:accent3>
      <a:accent4>
        <a:srgbClr val="F2B87F"/>
      </a:accent4>
      <a:accent5>
        <a:srgbClr val="D8CCDD"/>
      </a:accent5>
      <a:accent6>
        <a:srgbClr val="F8DCBF"/>
      </a:accent6>
      <a:hlink>
        <a:srgbClr val="653279"/>
      </a:hlink>
      <a:folHlink>
        <a:srgbClr val="E57200"/>
      </a:folHlink>
    </a:clrScheme>
    <a:fontScheme name="Sens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2BA0A-8C6C-4F25-A711-8C9E51665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Sense Generic Word Template - without instructions (5)</Template>
  <TotalTime>0</TotalTime>
  <Pages>24</Pages>
  <Words>5140</Words>
  <Characters>29300</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Sense Generic Word Template</vt:lpstr>
    </vt:vector>
  </TitlesOfParts>
  <Company>CTS Creative Template Solutions Ltd</Company>
  <LinksUpToDate>false</LinksUpToDate>
  <CharactersWithSpaces>34372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Sense Generic Word Template</dc:title>
  <dc:creator>Mandeep Kooner</dc:creator>
  <cp:lastModifiedBy>Trudi Ford</cp:lastModifiedBy>
  <cp:revision>2</cp:revision>
  <dcterms:created xsi:type="dcterms:W3CDTF">2025-08-08T08:33:00Z</dcterms:created>
  <dcterms:modified xsi:type="dcterms:W3CDTF">2025-08-08T08:33:00Z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vt:lpwstr>28 November 2016</vt:lpwstr>
  </property>
</Properties>
</file>