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rsidTr="008450F6">
        <w:trPr>
          <w:cantSplit/>
          <w:trHeight w:val="1077"/>
        </w:trPr>
        <w:tc>
          <w:tcPr>
            <w:tcW w:w="9638" w:type="dxa"/>
            <w:tcBorders>
              <w:bottom w:val="single" w:sz="4" w:space="0" w:color="653279" w:themeColor="accent1"/>
            </w:tcBorders>
            <w:shd w:val="clear" w:color="auto" w:fill="FFFFFF" w:themeFill="background1"/>
            <w:vAlign w:val="bottom"/>
          </w:tcPr>
          <w:p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1124FA64" wp14:editId="52A68E3E">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5AABB80A" wp14:editId="08C03778">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511CB648" wp14:editId="5589D121">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328CB30" wp14:editId="6F07AF00">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rsidR="00B05069" w:rsidRPr="000D5D39" w:rsidRDefault="00A50289" w:rsidP="00D67161">
      <w:pPr>
        <w:pStyle w:val="DocTitle"/>
      </w:pPr>
      <w:r>
        <w:rPr>
          <w:b w:val="0"/>
          <w:color w:val="E57200"/>
          <w:szCs w:val="48"/>
        </w:rPr>
        <w:fldChar w:fldCharType="begin">
          <w:ffData>
            <w:name w:val=""/>
            <w:enabled/>
            <w:calcOnExit w:val="0"/>
            <w:textInput>
              <w:default w:val="Sense College - Operational Strategy"/>
            </w:textInput>
          </w:ffData>
        </w:fldChar>
      </w:r>
      <w:r>
        <w:rPr>
          <w:b w:val="0"/>
          <w:color w:val="E57200"/>
          <w:szCs w:val="48"/>
        </w:rPr>
        <w:instrText xml:space="preserve"> FORMTEXT </w:instrText>
      </w:r>
      <w:r>
        <w:rPr>
          <w:b w:val="0"/>
          <w:color w:val="E57200"/>
          <w:szCs w:val="48"/>
        </w:rPr>
      </w:r>
      <w:r>
        <w:rPr>
          <w:b w:val="0"/>
          <w:color w:val="E57200"/>
          <w:szCs w:val="48"/>
        </w:rPr>
        <w:fldChar w:fldCharType="separate"/>
      </w:r>
      <w:r>
        <w:rPr>
          <w:b w:val="0"/>
          <w:noProof/>
          <w:color w:val="E57200"/>
          <w:szCs w:val="48"/>
        </w:rPr>
        <w:t>Sense College - Operational Strategy</w:t>
      </w:r>
      <w:r>
        <w:rPr>
          <w:b w:val="0"/>
          <w:color w:val="E57200"/>
          <w:szCs w:val="48"/>
        </w:rPr>
        <w:fldChar w:fldCharType="end"/>
      </w:r>
    </w:p>
    <w:p w:rsidR="00022C5E" w:rsidRDefault="00022C5E" w:rsidP="00022C5E">
      <w:pPr>
        <w:pStyle w:val="DocDate"/>
      </w:pPr>
    </w:p>
    <w:p w:rsidR="008E05BD" w:rsidRPr="008E05BD" w:rsidRDefault="00A50289" w:rsidP="008E05BD">
      <w:pPr>
        <w:pStyle w:val="Heading1"/>
        <w:rPr>
          <w:sz w:val="48"/>
          <w:szCs w:val="48"/>
        </w:rPr>
      </w:pPr>
      <w:r>
        <w:rPr>
          <w:sz w:val="48"/>
          <w:szCs w:val="48"/>
        </w:rPr>
        <w:t>Parental Engagement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8E05BD" w:rsidRDefault="008E05BD" w:rsidP="008E05BD">
      <w:pPr>
        <w:rPr>
          <w:b/>
          <w:color w:val="E57200"/>
          <w:sz w:val="48"/>
          <w:szCs w:val="48"/>
        </w:rPr>
      </w:pPr>
    </w:p>
    <w:p w:rsidR="008E05BD" w:rsidRDefault="00A50289" w:rsidP="008E05BD">
      <w:pPr>
        <w:rPr>
          <w:b/>
          <w:color w:val="E57200"/>
          <w:sz w:val="48"/>
          <w:szCs w:val="48"/>
        </w:rPr>
      </w:pPr>
      <w:r>
        <w:rPr>
          <w:b/>
          <w:color w:val="E57200"/>
          <w:sz w:val="48"/>
          <w:szCs w:val="48"/>
        </w:rPr>
        <w:t>Information</w:t>
      </w:r>
    </w:p>
    <w:p w:rsidR="008E05BD" w:rsidRDefault="008E05BD" w:rsidP="008E05BD">
      <w:pPr>
        <w:rPr>
          <w:b/>
          <w:color w:val="E57200"/>
          <w:sz w:val="48"/>
          <w:szCs w:val="48"/>
        </w:rPr>
      </w:pPr>
    </w:p>
    <w:p w:rsidR="008E05BD" w:rsidRDefault="008E05BD" w:rsidP="008E05BD">
      <w:pPr>
        <w:rPr>
          <w:b/>
          <w:color w:val="E57200"/>
          <w:sz w:val="48"/>
          <w:szCs w:val="48"/>
        </w:rPr>
      </w:pPr>
    </w:p>
    <w:p w:rsidR="008E05BD" w:rsidRDefault="008E05BD" w:rsidP="008E05BD">
      <w:pPr>
        <w:rPr>
          <w:b/>
          <w:color w:val="E57200"/>
          <w:sz w:val="48"/>
          <w:szCs w:val="48"/>
        </w:rPr>
      </w:pPr>
    </w:p>
    <w:p w:rsidR="008E05BD" w:rsidRDefault="008E05BD" w:rsidP="008E05BD">
      <w:pPr>
        <w:rPr>
          <w:b/>
          <w:color w:val="E57200"/>
          <w:sz w:val="48"/>
          <w:szCs w:val="48"/>
        </w:rPr>
      </w:pPr>
    </w:p>
    <w:p w:rsidR="008E05BD" w:rsidRDefault="008E05BD" w:rsidP="008E05BD">
      <w:pPr>
        <w:rPr>
          <w:b/>
          <w:color w:val="E57200"/>
          <w:sz w:val="48"/>
          <w:szCs w:val="48"/>
        </w:rPr>
      </w:pPr>
    </w:p>
    <w:p w:rsidR="00344463" w:rsidRDefault="00344463" w:rsidP="00344463">
      <w:pPr>
        <w:rPr>
          <w:sz w:val="28"/>
          <w:szCs w:val="28"/>
        </w:rPr>
      </w:pPr>
    </w:p>
    <w:p w:rsidR="004E7C9A" w:rsidRDefault="004E7C9A">
      <w:pPr>
        <w:spacing w:before="240" w:line="300" w:lineRule="auto"/>
        <w:rPr>
          <w:sz w:val="28"/>
          <w:szCs w:val="28"/>
        </w:rPr>
      </w:pPr>
      <w:r>
        <w:rPr>
          <w:sz w:val="28"/>
          <w:szCs w:val="28"/>
        </w:rPr>
        <w:br w:type="page"/>
      </w:r>
    </w:p>
    <w:p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rsidR="0051500A" w:rsidRPr="0051500A" w:rsidRDefault="0051500A" w:rsidP="0051500A">
      <w:pPr>
        <w:rPr>
          <w:szCs w:val="24"/>
        </w:rPr>
      </w:pPr>
    </w:p>
    <w:p w:rsidR="00840BF7" w:rsidRDefault="00840BF7" w:rsidP="00840BF7">
      <w:pPr>
        <w:rPr>
          <w:rFonts w:cs="Arial"/>
          <w:szCs w:val="24"/>
        </w:rPr>
      </w:pPr>
      <w:r>
        <w:rPr>
          <w:rFonts w:cs="Arial"/>
          <w:szCs w:val="24"/>
        </w:rPr>
        <w:t xml:space="preserve">In order to </w:t>
      </w:r>
      <w:r w:rsidR="00B7565E">
        <w:rPr>
          <w:rFonts w:cs="Arial"/>
          <w:szCs w:val="24"/>
        </w:rPr>
        <w:t>ensure</w:t>
      </w:r>
      <w:r>
        <w:rPr>
          <w:rFonts w:cs="Arial"/>
          <w:szCs w:val="24"/>
        </w:rPr>
        <w:t xml:space="preserve"> an effective process of </w:t>
      </w:r>
      <w:r w:rsidR="00A50289">
        <w:rPr>
          <w:rFonts w:cs="Arial"/>
          <w:szCs w:val="24"/>
        </w:rPr>
        <w:t>co-production with learners and their families</w:t>
      </w:r>
      <w:r w:rsidR="00B7565E">
        <w:rPr>
          <w:rFonts w:cs="Arial"/>
          <w:szCs w:val="24"/>
        </w:rPr>
        <w:t>,</w:t>
      </w:r>
      <w:r w:rsidR="00A50289">
        <w:rPr>
          <w:rFonts w:cs="Arial"/>
          <w:szCs w:val="24"/>
        </w:rPr>
        <w:t xml:space="preserve"> </w:t>
      </w:r>
      <w:r w:rsidR="00B7565E">
        <w:rPr>
          <w:rFonts w:cs="Arial"/>
          <w:szCs w:val="24"/>
        </w:rPr>
        <w:t xml:space="preserve">the purpose and aims of </w:t>
      </w:r>
      <w:r w:rsidR="00A50289">
        <w:rPr>
          <w:rFonts w:cs="Arial"/>
          <w:szCs w:val="24"/>
        </w:rPr>
        <w:t>parental engagement</w:t>
      </w:r>
      <w:r w:rsidR="00B7565E">
        <w:rPr>
          <w:rFonts w:cs="Arial"/>
          <w:szCs w:val="24"/>
        </w:rPr>
        <w:t xml:space="preserve"> within college </w:t>
      </w:r>
      <w:r>
        <w:rPr>
          <w:rFonts w:cs="Arial"/>
          <w:szCs w:val="24"/>
        </w:rPr>
        <w:t>needs to be clear:</w:t>
      </w:r>
      <w:r>
        <w:rPr>
          <w:rFonts w:cs="Arial"/>
          <w:szCs w:val="24"/>
        </w:rPr>
        <w:br/>
      </w:r>
    </w:p>
    <w:p w:rsidR="00344463" w:rsidRPr="00D23696" w:rsidRDefault="00840BF7" w:rsidP="00D23696">
      <w:pPr>
        <w:pStyle w:val="Bullet1"/>
        <w:rPr>
          <w:szCs w:val="24"/>
        </w:rPr>
      </w:pPr>
      <w:r w:rsidRPr="00D23696">
        <w:rPr>
          <w:szCs w:val="24"/>
        </w:rPr>
        <w:t xml:space="preserve">To </w:t>
      </w:r>
      <w:r w:rsidR="00B7565E">
        <w:rPr>
          <w:szCs w:val="24"/>
        </w:rPr>
        <w:t>work to the principles of the SEND Code of Practice (2014)</w:t>
      </w:r>
      <w:r w:rsidRPr="00D23696">
        <w:rPr>
          <w:szCs w:val="24"/>
        </w:rPr>
        <w:t>;</w:t>
      </w:r>
    </w:p>
    <w:p w:rsidR="00344463" w:rsidRPr="00D23696" w:rsidRDefault="00840BF7" w:rsidP="00D23696">
      <w:pPr>
        <w:pStyle w:val="Bullet1"/>
        <w:rPr>
          <w:szCs w:val="24"/>
        </w:rPr>
      </w:pPr>
      <w:r w:rsidRPr="00D23696">
        <w:rPr>
          <w:szCs w:val="24"/>
        </w:rPr>
        <w:t xml:space="preserve">To </w:t>
      </w:r>
      <w:r w:rsidR="00B7565E">
        <w:rPr>
          <w:szCs w:val="24"/>
        </w:rPr>
        <w:t>work to the principles of the Mental Capacity Act (2005)</w:t>
      </w:r>
      <w:r w:rsidRPr="00D23696">
        <w:rPr>
          <w:szCs w:val="24"/>
        </w:rPr>
        <w:t>;</w:t>
      </w:r>
      <w:r w:rsidR="00344463" w:rsidRPr="00D23696">
        <w:rPr>
          <w:szCs w:val="24"/>
        </w:rPr>
        <w:t xml:space="preserve"> </w:t>
      </w:r>
    </w:p>
    <w:p w:rsidR="00344463" w:rsidRPr="00D23696" w:rsidRDefault="00840BF7" w:rsidP="00D23696">
      <w:pPr>
        <w:pStyle w:val="Bullet1"/>
        <w:rPr>
          <w:szCs w:val="24"/>
        </w:rPr>
      </w:pPr>
      <w:r w:rsidRPr="00D23696">
        <w:rPr>
          <w:szCs w:val="24"/>
        </w:rPr>
        <w:t xml:space="preserve">To </w:t>
      </w:r>
      <w:r w:rsidR="00B7565E">
        <w:rPr>
          <w:szCs w:val="24"/>
        </w:rPr>
        <w:t>work to the principles of the Equality Act (2010)</w:t>
      </w:r>
      <w:r w:rsidRPr="00D23696">
        <w:rPr>
          <w:szCs w:val="24"/>
        </w:rPr>
        <w:t>;</w:t>
      </w:r>
    </w:p>
    <w:p w:rsidR="00344463" w:rsidRPr="00D23696" w:rsidRDefault="00840BF7" w:rsidP="00D23696">
      <w:pPr>
        <w:pStyle w:val="Bullet1"/>
        <w:rPr>
          <w:szCs w:val="24"/>
        </w:rPr>
      </w:pPr>
      <w:r w:rsidRPr="00D23696">
        <w:rPr>
          <w:szCs w:val="24"/>
        </w:rPr>
        <w:t xml:space="preserve">To </w:t>
      </w:r>
      <w:r w:rsidR="00A50289">
        <w:rPr>
          <w:szCs w:val="24"/>
        </w:rPr>
        <w:t>support</w:t>
      </w:r>
      <w:r w:rsidR="00B7565E">
        <w:rPr>
          <w:szCs w:val="24"/>
        </w:rPr>
        <w:t xml:space="preserve"> learners </w:t>
      </w:r>
      <w:r w:rsidR="00A50289">
        <w:rPr>
          <w:szCs w:val="24"/>
        </w:rPr>
        <w:t>via home and family to get the best from</w:t>
      </w:r>
      <w:r w:rsidR="00B7565E">
        <w:rPr>
          <w:szCs w:val="24"/>
        </w:rPr>
        <w:t xml:space="preserve"> high quality teaching, learning and </w:t>
      </w:r>
      <w:r w:rsidR="009769E2">
        <w:rPr>
          <w:szCs w:val="24"/>
        </w:rPr>
        <w:t>educational support</w:t>
      </w:r>
      <w:r w:rsidRPr="00D23696">
        <w:rPr>
          <w:szCs w:val="24"/>
        </w:rPr>
        <w:t>;</w:t>
      </w:r>
    </w:p>
    <w:p w:rsidR="00840BF7" w:rsidRPr="00D23696" w:rsidRDefault="00840BF7" w:rsidP="00D23696">
      <w:pPr>
        <w:pStyle w:val="Bullet1"/>
        <w:rPr>
          <w:szCs w:val="24"/>
        </w:rPr>
      </w:pPr>
      <w:r w:rsidRPr="00D23696">
        <w:rPr>
          <w:szCs w:val="24"/>
        </w:rPr>
        <w:t xml:space="preserve">To </w:t>
      </w:r>
      <w:r w:rsidR="00A50289">
        <w:rPr>
          <w:szCs w:val="24"/>
        </w:rPr>
        <w:t xml:space="preserve">support  </w:t>
      </w:r>
      <w:r w:rsidR="00B7565E">
        <w:rPr>
          <w:szCs w:val="24"/>
        </w:rPr>
        <w:t>the informed decision-making skills of learners</w:t>
      </w:r>
      <w:r w:rsidR="00A50289">
        <w:rPr>
          <w:szCs w:val="24"/>
        </w:rPr>
        <w:t xml:space="preserve"> with parents’ support</w:t>
      </w:r>
      <w:r w:rsidRPr="00D23696">
        <w:rPr>
          <w:szCs w:val="24"/>
        </w:rPr>
        <w:t>;</w:t>
      </w:r>
    </w:p>
    <w:p w:rsidR="00840BF7" w:rsidRPr="00D23696" w:rsidRDefault="00840BF7" w:rsidP="00D23696">
      <w:pPr>
        <w:pStyle w:val="Bullet1"/>
        <w:rPr>
          <w:szCs w:val="24"/>
        </w:rPr>
      </w:pPr>
      <w:r w:rsidRPr="00D23696">
        <w:rPr>
          <w:szCs w:val="24"/>
        </w:rPr>
        <w:t xml:space="preserve">To </w:t>
      </w:r>
      <w:r w:rsidR="00B7565E">
        <w:rPr>
          <w:szCs w:val="24"/>
        </w:rPr>
        <w:t xml:space="preserve">ensure that </w:t>
      </w:r>
      <w:r w:rsidR="00A50289">
        <w:rPr>
          <w:szCs w:val="24"/>
        </w:rPr>
        <w:t>parents</w:t>
      </w:r>
      <w:r w:rsidR="00B7565E">
        <w:rPr>
          <w:szCs w:val="24"/>
        </w:rPr>
        <w:t xml:space="preserve"> are involved in decision-making</w:t>
      </w:r>
      <w:r w:rsidRPr="00D23696">
        <w:rPr>
          <w:szCs w:val="24"/>
        </w:rPr>
        <w:t>;</w:t>
      </w:r>
    </w:p>
    <w:p w:rsidR="00840BF7" w:rsidRPr="00D23696" w:rsidRDefault="00840BF7" w:rsidP="00D23696">
      <w:pPr>
        <w:pStyle w:val="Bullet1"/>
        <w:rPr>
          <w:szCs w:val="24"/>
        </w:rPr>
      </w:pPr>
      <w:r w:rsidRPr="00D23696">
        <w:rPr>
          <w:szCs w:val="24"/>
        </w:rPr>
        <w:t xml:space="preserve">To </w:t>
      </w:r>
      <w:r w:rsidR="00B7565E">
        <w:rPr>
          <w:szCs w:val="24"/>
        </w:rPr>
        <w:t xml:space="preserve">ensure that staff have the skills required to seek and respond effectively to the views of all </w:t>
      </w:r>
      <w:r w:rsidR="00A50289">
        <w:rPr>
          <w:szCs w:val="24"/>
        </w:rPr>
        <w:t>parents</w:t>
      </w:r>
      <w:r w:rsidRPr="00D23696">
        <w:rPr>
          <w:szCs w:val="24"/>
        </w:rPr>
        <w:t>;</w:t>
      </w:r>
    </w:p>
    <w:p w:rsidR="00840BF7" w:rsidRPr="00D23696" w:rsidRDefault="00840BF7" w:rsidP="00D23696">
      <w:pPr>
        <w:pStyle w:val="Bullet1"/>
        <w:rPr>
          <w:szCs w:val="24"/>
        </w:rPr>
      </w:pPr>
      <w:r w:rsidRPr="00D23696">
        <w:rPr>
          <w:szCs w:val="24"/>
        </w:rPr>
        <w:t xml:space="preserve">To </w:t>
      </w:r>
      <w:r w:rsidR="00B7565E">
        <w:rPr>
          <w:szCs w:val="24"/>
        </w:rPr>
        <w:t xml:space="preserve">ensure that when </w:t>
      </w:r>
      <w:r w:rsidR="00A50289">
        <w:rPr>
          <w:szCs w:val="24"/>
        </w:rPr>
        <w:t>parents’</w:t>
      </w:r>
      <w:r w:rsidR="00B7565E">
        <w:rPr>
          <w:szCs w:val="24"/>
        </w:rPr>
        <w:t xml:space="preserve"> voice opinions, they are responded to</w:t>
      </w:r>
      <w:r w:rsidRPr="00D23696">
        <w:rPr>
          <w:szCs w:val="24"/>
        </w:rPr>
        <w:t>;</w:t>
      </w:r>
    </w:p>
    <w:p w:rsidR="00B7565E" w:rsidRDefault="00840BF7" w:rsidP="00D23696">
      <w:pPr>
        <w:pStyle w:val="Bullet1"/>
        <w:rPr>
          <w:szCs w:val="24"/>
        </w:rPr>
      </w:pPr>
      <w:r w:rsidRPr="00D23696">
        <w:rPr>
          <w:szCs w:val="24"/>
        </w:rPr>
        <w:t xml:space="preserve">To </w:t>
      </w:r>
      <w:r w:rsidR="00B7565E">
        <w:rPr>
          <w:szCs w:val="24"/>
        </w:rPr>
        <w:t xml:space="preserve">provide information about how </w:t>
      </w:r>
      <w:r w:rsidR="00A50289">
        <w:rPr>
          <w:szCs w:val="24"/>
        </w:rPr>
        <w:t>parents’</w:t>
      </w:r>
      <w:r w:rsidR="00B7565E">
        <w:rPr>
          <w:szCs w:val="24"/>
        </w:rPr>
        <w:t xml:space="preserve"> voices can be heard;</w:t>
      </w:r>
    </w:p>
    <w:p w:rsidR="00840BF7" w:rsidRDefault="00B7565E" w:rsidP="00D23696">
      <w:pPr>
        <w:pStyle w:val="Bullet1"/>
        <w:rPr>
          <w:szCs w:val="24"/>
        </w:rPr>
      </w:pPr>
      <w:r>
        <w:rPr>
          <w:szCs w:val="24"/>
        </w:rPr>
        <w:t xml:space="preserve">To ensure the views of </w:t>
      </w:r>
      <w:r w:rsidR="00A50289">
        <w:rPr>
          <w:szCs w:val="24"/>
        </w:rPr>
        <w:t>parents</w:t>
      </w:r>
      <w:r>
        <w:rPr>
          <w:szCs w:val="24"/>
        </w:rPr>
        <w:t xml:space="preserve"> inform quality improvement</w:t>
      </w:r>
      <w:r w:rsidR="00840BF7" w:rsidRPr="00D23696">
        <w:rPr>
          <w:szCs w:val="24"/>
        </w:rPr>
        <w:t>;</w:t>
      </w:r>
    </w:p>
    <w:p w:rsidR="009769E2" w:rsidRPr="00D23696" w:rsidRDefault="009769E2" w:rsidP="00D23696">
      <w:pPr>
        <w:pStyle w:val="Bullet1"/>
        <w:rPr>
          <w:szCs w:val="24"/>
        </w:rPr>
      </w:pPr>
      <w:r>
        <w:rPr>
          <w:szCs w:val="24"/>
        </w:rPr>
        <w:t>To ensure all communications between a learner’s home/parents and college are polite and respectful;</w:t>
      </w:r>
    </w:p>
    <w:p w:rsidR="00840BF7" w:rsidRPr="00D23696" w:rsidRDefault="00840BF7" w:rsidP="00D23696">
      <w:pPr>
        <w:pStyle w:val="Bullet1"/>
        <w:rPr>
          <w:szCs w:val="24"/>
        </w:rPr>
      </w:pPr>
      <w:r w:rsidRPr="00D23696">
        <w:rPr>
          <w:szCs w:val="24"/>
        </w:rPr>
        <w:t xml:space="preserve">To monitor </w:t>
      </w:r>
      <w:r w:rsidR="00B7565E">
        <w:rPr>
          <w:szCs w:val="24"/>
        </w:rPr>
        <w:t xml:space="preserve">effectiveness of the avenues for </w:t>
      </w:r>
      <w:r w:rsidR="00A50289">
        <w:rPr>
          <w:szCs w:val="24"/>
        </w:rPr>
        <w:t>parental communications</w:t>
      </w:r>
      <w:r w:rsidRPr="00D23696">
        <w:rPr>
          <w:szCs w:val="24"/>
        </w:rPr>
        <w:t>.</w:t>
      </w:r>
    </w:p>
    <w:p w:rsidR="00D23696" w:rsidRDefault="00D23696" w:rsidP="00840BF7"/>
    <w:p w:rsidR="00840BF7" w:rsidRPr="00B63458" w:rsidRDefault="00840BF7" w:rsidP="00840BF7">
      <w:pPr>
        <w:rPr>
          <w:rFonts w:cs="Arial"/>
          <w:szCs w:val="24"/>
        </w:rPr>
      </w:pPr>
      <w:r>
        <w:rPr>
          <w:rFonts w:cs="Arial"/>
          <w:szCs w:val="24"/>
        </w:rPr>
        <w:t xml:space="preserve">For the college </w:t>
      </w:r>
      <w:r w:rsidR="00A50289">
        <w:rPr>
          <w:rFonts w:cs="Arial"/>
          <w:szCs w:val="24"/>
        </w:rPr>
        <w:t>parental engagement strategy</w:t>
      </w:r>
      <w:r>
        <w:rPr>
          <w:rFonts w:cs="Arial"/>
          <w:szCs w:val="24"/>
        </w:rPr>
        <w:t xml:space="preserve"> to be effective, it is important that staff are clear about its purposes and understand the processes, protocols and outcomes</w:t>
      </w:r>
      <w:r w:rsidR="0051500A">
        <w:rPr>
          <w:rFonts w:cs="Arial"/>
          <w:szCs w:val="24"/>
        </w:rPr>
        <w:t>; and above all, perceive it as an effective and supportive mechanism for raising standards</w:t>
      </w:r>
      <w:r w:rsidR="00B7565E">
        <w:rPr>
          <w:rFonts w:cs="Arial"/>
          <w:szCs w:val="24"/>
        </w:rPr>
        <w:t xml:space="preserve"> and learner experiences</w:t>
      </w:r>
      <w:r w:rsidR="0051500A">
        <w:rPr>
          <w:rFonts w:cs="Arial"/>
          <w:szCs w:val="24"/>
        </w:rPr>
        <w:t xml:space="preserve">.  Staff will monitor the effectiveness of the policy and contribute to its development through </w:t>
      </w:r>
      <w:r w:rsidR="00B7565E">
        <w:rPr>
          <w:rFonts w:cs="Arial"/>
          <w:szCs w:val="24"/>
        </w:rPr>
        <w:t>meetings and the college’s quality assurance systems.</w:t>
      </w:r>
    </w:p>
    <w:p w:rsidR="0051500A" w:rsidRDefault="0051500A">
      <w:pPr>
        <w:spacing w:before="240" w:line="300" w:lineRule="auto"/>
        <w:rPr>
          <w:b/>
          <w:color w:val="E57200"/>
          <w:sz w:val="48"/>
          <w:szCs w:val="48"/>
        </w:rPr>
      </w:pPr>
      <w:r>
        <w:rPr>
          <w:color w:val="E57200"/>
          <w:sz w:val="48"/>
          <w:szCs w:val="48"/>
        </w:rPr>
        <w:br w:type="page"/>
      </w:r>
    </w:p>
    <w:p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A50289">
        <w:rPr>
          <w:color w:val="653279" w:themeColor="accent1"/>
          <w:sz w:val="36"/>
        </w:rPr>
        <w:t>strategy</w:t>
      </w:r>
      <w:r w:rsidRPr="00344463">
        <w:rPr>
          <w:color w:val="653279" w:themeColor="accent1"/>
          <w:sz w:val="36"/>
        </w:rPr>
        <w:t xml:space="preserve"> for?</w:t>
      </w:r>
    </w:p>
    <w:p w:rsidR="00927D99" w:rsidRDefault="00927D99" w:rsidP="00927D99">
      <w:pPr>
        <w:rPr>
          <w:szCs w:val="24"/>
        </w:rPr>
      </w:pPr>
    </w:p>
    <w:p w:rsidR="00840BF7" w:rsidRDefault="00840BF7" w:rsidP="00927D99">
      <w:pPr>
        <w:rPr>
          <w:szCs w:val="24"/>
        </w:rPr>
      </w:pPr>
      <w:r>
        <w:rPr>
          <w:szCs w:val="24"/>
        </w:rPr>
        <w:t xml:space="preserve">This </w:t>
      </w:r>
      <w:r w:rsidR="001D7CAF">
        <w:rPr>
          <w:szCs w:val="24"/>
        </w:rPr>
        <w:t>strategy</w:t>
      </w:r>
      <w:r>
        <w:rPr>
          <w:szCs w:val="24"/>
        </w:rPr>
        <w:t xml:space="preserve"> is for Sense College staff working with learners funded by the ESFA (Education and Skills Funding Agency), in addition to:</w:t>
      </w:r>
    </w:p>
    <w:p w:rsidR="00840BF7" w:rsidRDefault="00840BF7" w:rsidP="00D23696">
      <w:pPr>
        <w:rPr>
          <w:szCs w:val="24"/>
        </w:rPr>
      </w:pPr>
    </w:p>
    <w:p w:rsidR="00B7565E" w:rsidRDefault="00B7565E" w:rsidP="00B7565E">
      <w:pPr>
        <w:pStyle w:val="Bullet1"/>
        <w:spacing w:before="0" w:after="0"/>
        <w:rPr>
          <w:szCs w:val="24"/>
        </w:rPr>
      </w:pPr>
      <w:r w:rsidRPr="00B7565E">
        <w:rPr>
          <w:szCs w:val="24"/>
        </w:rPr>
        <w:t xml:space="preserve">The </w:t>
      </w:r>
      <w:r w:rsidR="001D7CAF">
        <w:rPr>
          <w:szCs w:val="24"/>
        </w:rPr>
        <w:t>Parents</w:t>
      </w:r>
      <w:r w:rsidRPr="00D23696">
        <w:rPr>
          <w:rStyle w:val="FootnoteReference"/>
          <w:color w:val="auto"/>
          <w:szCs w:val="24"/>
        </w:rPr>
        <w:footnoteReference w:id="1"/>
      </w:r>
      <w:r w:rsidRPr="00B7565E">
        <w:rPr>
          <w:szCs w:val="24"/>
        </w:rPr>
        <w:t xml:space="preserve"> </w:t>
      </w:r>
      <w:r w:rsidR="001D7CAF">
        <w:rPr>
          <w:szCs w:val="24"/>
        </w:rPr>
        <w:t xml:space="preserve">of </w:t>
      </w:r>
      <w:r w:rsidR="009769E2">
        <w:rPr>
          <w:szCs w:val="24"/>
        </w:rPr>
        <w:t>learners</w:t>
      </w:r>
      <w:r w:rsidR="001D7CAF">
        <w:rPr>
          <w:szCs w:val="24"/>
        </w:rPr>
        <w:t xml:space="preserve"> that </w:t>
      </w:r>
      <w:r w:rsidRPr="00B7565E">
        <w:rPr>
          <w:szCs w:val="24"/>
        </w:rPr>
        <w:t xml:space="preserve">Sense </w:t>
      </w:r>
      <w:r w:rsidR="009769E2">
        <w:rPr>
          <w:szCs w:val="24"/>
        </w:rPr>
        <w:t xml:space="preserve">College </w:t>
      </w:r>
      <w:r w:rsidRPr="00B7565E">
        <w:rPr>
          <w:szCs w:val="24"/>
        </w:rPr>
        <w:t>supports</w:t>
      </w:r>
    </w:p>
    <w:p w:rsidR="00B7565E" w:rsidRPr="009769E2" w:rsidRDefault="00840BF7" w:rsidP="009769E2">
      <w:pPr>
        <w:pStyle w:val="Bullet1"/>
        <w:spacing w:before="0" w:after="0"/>
        <w:rPr>
          <w:szCs w:val="24"/>
        </w:rPr>
      </w:pPr>
      <w:r w:rsidRPr="00B7565E">
        <w:rPr>
          <w:szCs w:val="24"/>
        </w:rPr>
        <w:t>All College Staff and Volunteers</w:t>
      </w:r>
      <w:r w:rsidR="009769E2">
        <w:rPr>
          <w:szCs w:val="24"/>
        </w:rPr>
        <w:t>, including</w:t>
      </w:r>
      <w:r w:rsidR="009769E2" w:rsidRPr="009769E2">
        <w:rPr>
          <w:szCs w:val="24"/>
        </w:rPr>
        <w:t xml:space="preserve"> </w:t>
      </w:r>
      <w:r w:rsidR="009769E2" w:rsidRPr="00D23696">
        <w:rPr>
          <w:szCs w:val="24"/>
        </w:rPr>
        <w:t xml:space="preserve">Executive Principal, </w:t>
      </w:r>
      <w:r w:rsidR="008E5DFC">
        <w:rPr>
          <w:szCs w:val="24"/>
        </w:rPr>
        <w:t>Principal</w:t>
      </w:r>
      <w:r w:rsidR="009769E2" w:rsidRPr="00D23696">
        <w:rPr>
          <w:szCs w:val="24"/>
        </w:rPr>
        <w:t xml:space="preserve"> and College Senior Management Team</w:t>
      </w:r>
    </w:p>
    <w:p w:rsidR="00B7565E" w:rsidRDefault="00B7565E" w:rsidP="00B7565E">
      <w:pPr>
        <w:pStyle w:val="Bullet1"/>
        <w:spacing w:before="0" w:after="0"/>
        <w:rPr>
          <w:szCs w:val="24"/>
        </w:rPr>
      </w:pPr>
      <w:r>
        <w:rPr>
          <w:szCs w:val="24"/>
        </w:rPr>
        <w:t>Governors</w:t>
      </w:r>
    </w:p>
    <w:p w:rsidR="00344463" w:rsidRPr="00B7565E" w:rsidRDefault="00B7565E" w:rsidP="00B7565E">
      <w:pPr>
        <w:pStyle w:val="Bullet1"/>
        <w:spacing w:before="0" w:after="0"/>
        <w:rPr>
          <w:szCs w:val="24"/>
        </w:rPr>
      </w:pPr>
      <w:r>
        <w:rPr>
          <w:szCs w:val="24"/>
        </w:rPr>
        <w:t>Stakeholders</w:t>
      </w:r>
    </w:p>
    <w:p w:rsidR="00344463" w:rsidRDefault="00344463" w:rsidP="006D4340">
      <w:pPr>
        <w:spacing w:line="240" w:lineRule="auto"/>
        <w:rPr>
          <w:b/>
          <w:color w:val="E57200"/>
          <w:sz w:val="48"/>
          <w:szCs w:val="48"/>
        </w:rPr>
      </w:pPr>
    </w:p>
    <w:p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700224" behindDoc="0" locked="0" layoutInCell="1" allowOverlap="1" wp14:anchorId="68032558" wp14:editId="5BBC83F3">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0AAEEE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35pt;width:4.25pt;height: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">
                <v:imagedata r:id="rId16" o:title=""/>
              </v:shape>
            </w:pict>
          </mc:Fallback>
        </mc:AlternateContent>
      </w:r>
      <w:r w:rsidRPr="00D6210F">
        <w:rPr>
          <w:noProof/>
          <w:color w:val="653279" w:themeColor="accent1"/>
          <w:sz w:val="36"/>
          <w:lang w:eastAsia="en-GB"/>
        </w:rPr>
        <mc:AlternateContent>
          <mc:Choice Requires="wpi">
            <w:drawing>
              <wp:anchor distT="0" distB="0" distL="114300" distR="114300" simplePos="0" relativeHeight="251699200" behindDoc="0" locked="0" layoutInCell="1" allowOverlap="1" wp14:anchorId="6A1ED917" wp14:editId="3C7B4310">
                <wp:simplePos x="0" y="0"/>
                <wp:positionH relativeFrom="column">
                  <wp:posOffset>8424743</wp:posOffset>
                </wp:positionH>
                <wp:positionV relativeFrom="paragraph">
                  <wp:posOffset>-2950964</wp:posOffset>
                </wp:positionV>
                <wp:extent cx="330840" cy="2673360"/>
                <wp:effectExtent l="57150" t="57150" r="50165" b="69850"/>
                <wp:wrapNone/>
                <wp:docPr id="38" name="Ink 38"/>
                <wp:cNvGraphicFramePr/>
                <a:graphic xmlns:a="http://schemas.openxmlformats.org/drawingml/2006/main">
                  <a:graphicData uri="http://schemas.microsoft.com/office/word/2010/wordprocessingInk">
                    <w14:contentPart bwMode="auto" r:id="rId17">
                      <w14:nvContentPartPr>
                        <w14:cNvContentPartPr/>
                      </w14:nvContentPartPr>
                      <w14:xfrm>
                        <a:off x="0" y="0"/>
                        <a:ext cx="330840" cy="2673360"/>
                      </w14:xfrm>
                    </w14:contentPart>
                  </a:graphicData>
                </a:graphic>
              </wp:anchor>
            </w:drawing>
          </mc:Choice>
          <mc:Fallback>
            <w:pict>
              <v:shape w14:anchorId="0E021F6A" id="Ink 38" o:spid="_x0000_s1026" type="#_x0000_t75" style="position:absolute;margin-left:661.45pt;margin-top:-234.25pt;width:29.8pt;height:21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">
                <v:imagedata r:id="rId18" o:title=""/>
              </v:shape>
            </w:pict>
          </mc:Fallback>
        </mc:AlternateContent>
      </w:r>
      <w:r w:rsidRPr="00D6210F">
        <w:rPr>
          <w:color w:val="653279" w:themeColor="accent1"/>
          <w:sz w:val="36"/>
        </w:rPr>
        <w:t xml:space="preserve">What is this </w:t>
      </w:r>
      <w:r w:rsidR="00A50289">
        <w:rPr>
          <w:color w:val="653279" w:themeColor="accent1"/>
          <w:sz w:val="36"/>
        </w:rPr>
        <w:t>strategy</w:t>
      </w:r>
      <w:r w:rsidRPr="00D6210F">
        <w:rPr>
          <w:color w:val="653279" w:themeColor="accent1"/>
          <w:sz w:val="36"/>
        </w:rPr>
        <w:t xml:space="preserve"> about?</w:t>
      </w:r>
    </w:p>
    <w:p w:rsidR="00927D99" w:rsidRDefault="00927D99" w:rsidP="006D4340">
      <w:pPr>
        <w:pStyle w:val="BodyText"/>
      </w:pPr>
    </w:p>
    <w:p w:rsidR="00927D99" w:rsidRDefault="00840BF7" w:rsidP="006D4340">
      <w:pPr>
        <w:pStyle w:val="BodyText"/>
      </w:pPr>
      <w:r>
        <w:t xml:space="preserve">Sense College regards the process </w:t>
      </w:r>
      <w:r w:rsidR="00927D99">
        <w:t xml:space="preserve">of </w:t>
      </w:r>
      <w:r w:rsidR="00C75F27">
        <w:t>parental engagement</w:t>
      </w:r>
      <w:r w:rsidR="00B7565E">
        <w:t xml:space="preserve"> </w:t>
      </w:r>
      <w:r w:rsidR="00927D99">
        <w:t xml:space="preserve">as an essential strand </w:t>
      </w:r>
      <w:r w:rsidR="00C75F27">
        <w:t>with</w:t>
      </w:r>
      <w:r w:rsidR="00927D99">
        <w:t xml:space="preserve">in our commitment to </w:t>
      </w:r>
      <w:r w:rsidR="00C75F27">
        <w:t>co-production</w:t>
      </w:r>
      <w:r w:rsidR="00927D99">
        <w:t xml:space="preserve"> and is all about:</w:t>
      </w:r>
    </w:p>
    <w:p w:rsidR="00927D99" w:rsidRDefault="00927D99" w:rsidP="00927D99">
      <w:pPr>
        <w:pStyle w:val="BodyText"/>
        <w:spacing w:line="240" w:lineRule="auto"/>
      </w:pPr>
    </w:p>
    <w:p w:rsidR="00927D99" w:rsidRDefault="00927D99" w:rsidP="00927D99">
      <w:pPr>
        <w:pStyle w:val="Bullet1"/>
        <w:spacing w:before="0" w:after="0"/>
        <w:rPr>
          <w:szCs w:val="24"/>
        </w:rPr>
      </w:pPr>
      <w:r>
        <w:rPr>
          <w:szCs w:val="24"/>
        </w:rPr>
        <w:t xml:space="preserve">The perspectives and ideas of </w:t>
      </w:r>
      <w:r w:rsidR="00C75F27">
        <w:rPr>
          <w:szCs w:val="24"/>
        </w:rPr>
        <w:t>parents in support of the learner</w:t>
      </w:r>
      <w:r>
        <w:rPr>
          <w:szCs w:val="24"/>
        </w:rPr>
        <w:t>;</w:t>
      </w:r>
    </w:p>
    <w:p w:rsidR="00927D99" w:rsidRPr="00927D99" w:rsidRDefault="009769E2" w:rsidP="006D4340">
      <w:pPr>
        <w:pStyle w:val="Bullet1"/>
        <w:spacing w:before="0" w:after="0"/>
      </w:pPr>
      <w:r>
        <w:rPr>
          <w:szCs w:val="24"/>
        </w:rPr>
        <w:t>Taking into account</w:t>
      </w:r>
      <w:r w:rsidR="00927D99">
        <w:rPr>
          <w:szCs w:val="24"/>
        </w:rPr>
        <w:t xml:space="preserve"> what everyone has to say;</w:t>
      </w:r>
    </w:p>
    <w:p w:rsidR="00927D99" w:rsidRPr="00927D99" w:rsidRDefault="00927D99" w:rsidP="006D4340">
      <w:pPr>
        <w:pStyle w:val="Bullet1"/>
        <w:spacing w:before="0" w:after="0"/>
      </w:pPr>
      <w:r>
        <w:rPr>
          <w:szCs w:val="24"/>
        </w:rPr>
        <w:t>Taking informed risks;</w:t>
      </w:r>
    </w:p>
    <w:p w:rsidR="00927D99" w:rsidRPr="00927D99" w:rsidRDefault="00927D99" w:rsidP="006D4340">
      <w:pPr>
        <w:pStyle w:val="Bullet1"/>
        <w:spacing w:before="0" w:after="0"/>
      </w:pPr>
      <w:r>
        <w:rPr>
          <w:szCs w:val="24"/>
        </w:rPr>
        <w:t>Sharing and listening;</w:t>
      </w:r>
    </w:p>
    <w:p w:rsidR="00927D99" w:rsidRPr="009769E2" w:rsidRDefault="00927D99" w:rsidP="006D4340">
      <w:pPr>
        <w:pStyle w:val="Bullet1"/>
        <w:spacing w:before="0" w:after="0"/>
      </w:pPr>
      <w:r>
        <w:rPr>
          <w:szCs w:val="24"/>
        </w:rPr>
        <w:t>Engaging and working together in partnership;</w:t>
      </w:r>
    </w:p>
    <w:p w:rsidR="009769E2" w:rsidRPr="00927D99" w:rsidRDefault="009769E2" w:rsidP="006D4340">
      <w:pPr>
        <w:pStyle w:val="Bullet1"/>
        <w:spacing w:before="0" w:after="0"/>
      </w:pPr>
      <w:r>
        <w:rPr>
          <w:szCs w:val="24"/>
        </w:rPr>
        <w:t>Ensuring communications remain polite and respectful.</w:t>
      </w:r>
    </w:p>
    <w:p w:rsidR="00927D99" w:rsidRDefault="00927D99" w:rsidP="00927D99">
      <w:pPr>
        <w:pStyle w:val="Bullet1"/>
        <w:widowControl w:val="0"/>
        <w:numPr>
          <w:ilvl w:val="0"/>
          <w:numId w:val="0"/>
        </w:numPr>
        <w:spacing w:before="0" w:after="0" w:line="240" w:lineRule="auto"/>
        <w:rPr>
          <w:szCs w:val="24"/>
        </w:rPr>
      </w:pPr>
    </w:p>
    <w:p w:rsidR="00C75F27" w:rsidRDefault="00C75F27" w:rsidP="00927D99">
      <w:pPr>
        <w:pStyle w:val="Bullet1"/>
        <w:widowControl w:val="0"/>
        <w:numPr>
          <w:ilvl w:val="0"/>
          <w:numId w:val="0"/>
        </w:numPr>
        <w:spacing w:before="0" w:after="0" w:line="240" w:lineRule="auto"/>
        <w:rPr>
          <w:szCs w:val="24"/>
        </w:rPr>
      </w:pPr>
    </w:p>
    <w:p w:rsidR="00927D99" w:rsidRDefault="00927D99" w:rsidP="00927D99">
      <w:pPr>
        <w:pStyle w:val="Bullet1"/>
        <w:numPr>
          <w:ilvl w:val="0"/>
          <w:numId w:val="0"/>
        </w:numPr>
        <w:spacing w:before="0" w:after="0"/>
      </w:pPr>
      <w:r>
        <w:t xml:space="preserve">One of the Sense College’s fundamental beliefs is that everyone accessing </w:t>
      </w:r>
      <w:r w:rsidR="00C75F27">
        <w:t xml:space="preserve">and supporting an individual at </w:t>
      </w:r>
      <w:r>
        <w:t xml:space="preserve">the </w:t>
      </w:r>
      <w:r w:rsidR="00C75F27">
        <w:t>college</w:t>
      </w:r>
      <w:r>
        <w:t xml:space="preserve"> has a voice to be heard and that the opportunity to share and express opinions and views, is at the core of the holistic learning experience.  </w:t>
      </w:r>
    </w:p>
    <w:p w:rsidR="00C75F27" w:rsidRDefault="00C75F27" w:rsidP="00927D99">
      <w:pPr>
        <w:pStyle w:val="Bullet1"/>
        <w:numPr>
          <w:ilvl w:val="0"/>
          <w:numId w:val="0"/>
        </w:numPr>
        <w:spacing w:before="0" w:after="0"/>
      </w:pPr>
    </w:p>
    <w:p w:rsidR="00927D99" w:rsidRDefault="00927D99" w:rsidP="00927D99">
      <w:pPr>
        <w:pStyle w:val="Bullet1"/>
        <w:numPr>
          <w:ilvl w:val="0"/>
          <w:numId w:val="0"/>
        </w:numPr>
        <w:spacing w:before="0" w:after="0"/>
      </w:pPr>
      <w:r>
        <w:t xml:space="preserve">The college views </w:t>
      </w:r>
      <w:r w:rsidR="00C75F27">
        <w:t>parental engagement</w:t>
      </w:r>
      <w:r>
        <w:t xml:space="preserve"> as a means to </w:t>
      </w:r>
      <w:r w:rsidR="00C75F27">
        <w:t>include</w:t>
      </w:r>
      <w:r>
        <w:t xml:space="preserve"> true empowerment and engagement </w:t>
      </w:r>
      <w:r w:rsidR="00C75F27">
        <w:t xml:space="preserve">from parents and families </w:t>
      </w:r>
      <w:r>
        <w:t>that will encourage learners to become active members of their learning community.</w:t>
      </w:r>
    </w:p>
    <w:p w:rsidR="00927D99" w:rsidRDefault="00927D99" w:rsidP="00927D99">
      <w:pPr>
        <w:pStyle w:val="Bullet1"/>
        <w:numPr>
          <w:ilvl w:val="0"/>
          <w:numId w:val="0"/>
        </w:numPr>
        <w:spacing w:before="0" w:after="0"/>
      </w:pPr>
    </w:p>
    <w:p w:rsidR="00927D99" w:rsidRDefault="00927D99" w:rsidP="00927D99">
      <w:pPr>
        <w:rPr>
          <w:szCs w:val="24"/>
        </w:rPr>
      </w:pPr>
      <w:r w:rsidRPr="00927D99">
        <w:rPr>
          <w:szCs w:val="24"/>
        </w:rPr>
        <w:t xml:space="preserve">Sense </w:t>
      </w:r>
      <w:r>
        <w:rPr>
          <w:szCs w:val="24"/>
        </w:rPr>
        <w:t xml:space="preserve">College will do this by developing a culture where </w:t>
      </w:r>
      <w:r w:rsidR="00C75F27">
        <w:rPr>
          <w:szCs w:val="24"/>
        </w:rPr>
        <w:t>parents</w:t>
      </w:r>
      <w:r>
        <w:rPr>
          <w:szCs w:val="24"/>
        </w:rPr>
        <w:t xml:space="preserve"> are:</w:t>
      </w:r>
    </w:p>
    <w:p w:rsidR="00927D99" w:rsidRDefault="00927D99" w:rsidP="00927D99">
      <w:pPr>
        <w:rPr>
          <w:szCs w:val="24"/>
        </w:rPr>
      </w:pPr>
    </w:p>
    <w:p w:rsidR="00927D99" w:rsidRDefault="00C75F27" w:rsidP="00927D99">
      <w:pPr>
        <w:pStyle w:val="Bullet1"/>
        <w:spacing w:before="0" w:after="0"/>
        <w:rPr>
          <w:szCs w:val="24"/>
        </w:rPr>
      </w:pPr>
      <w:r>
        <w:rPr>
          <w:szCs w:val="24"/>
        </w:rPr>
        <w:t>Encouraged</w:t>
      </w:r>
      <w:r w:rsidR="00927D99" w:rsidRPr="00927D99">
        <w:rPr>
          <w:szCs w:val="24"/>
        </w:rPr>
        <w:t xml:space="preserve"> to give constructive feedback</w:t>
      </w:r>
      <w:r w:rsidR="00927D99">
        <w:rPr>
          <w:szCs w:val="24"/>
        </w:rPr>
        <w:t>;</w:t>
      </w:r>
    </w:p>
    <w:p w:rsidR="00927D99" w:rsidRDefault="00927D99" w:rsidP="00927D99">
      <w:pPr>
        <w:pStyle w:val="Bullet1"/>
        <w:spacing w:before="0" w:after="0"/>
        <w:rPr>
          <w:szCs w:val="24"/>
        </w:rPr>
      </w:pPr>
      <w:r>
        <w:rPr>
          <w:szCs w:val="24"/>
        </w:rPr>
        <w:t>See their feedback is taken seriously;</w:t>
      </w:r>
    </w:p>
    <w:p w:rsidR="009769E2" w:rsidRPr="009769E2" w:rsidRDefault="00927D99" w:rsidP="009769E2">
      <w:pPr>
        <w:pStyle w:val="Bullet1"/>
        <w:spacing w:before="0" w:after="0"/>
        <w:rPr>
          <w:szCs w:val="24"/>
        </w:rPr>
      </w:pPr>
      <w:r>
        <w:rPr>
          <w:szCs w:val="24"/>
        </w:rPr>
        <w:t>See that staff have the skills to encourage and respond positively to feedback.</w:t>
      </w:r>
    </w:p>
    <w:p w:rsidR="009769E2" w:rsidRDefault="009769E2">
      <w:pPr>
        <w:spacing w:before="240" w:line="300" w:lineRule="auto"/>
      </w:pPr>
    </w:p>
    <w:p w:rsidR="009769E2" w:rsidRDefault="009769E2">
      <w:pPr>
        <w:spacing w:before="240" w:line="300" w:lineRule="auto"/>
      </w:pPr>
      <w:r>
        <w:t>In return, the college expects parents to:</w:t>
      </w:r>
    </w:p>
    <w:p w:rsidR="009769E2" w:rsidRDefault="009769E2">
      <w:pPr>
        <w:spacing w:before="240" w:line="300" w:lineRule="auto"/>
      </w:pPr>
    </w:p>
    <w:p w:rsidR="009769E2" w:rsidRDefault="009769E2" w:rsidP="009769E2">
      <w:pPr>
        <w:pStyle w:val="Bullet1"/>
      </w:pPr>
      <w:r>
        <w:t>Engage an participate in review meetings and progress discussions to support the learner;</w:t>
      </w:r>
    </w:p>
    <w:p w:rsidR="009769E2" w:rsidRDefault="009769E2" w:rsidP="009769E2">
      <w:pPr>
        <w:pStyle w:val="Bullet1"/>
      </w:pPr>
      <w:r>
        <w:t>Communicate and liaise with all college staff in a polite and respectful manner;</w:t>
      </w:r>
    </w:p>
    <w:p w:rsidR="009769E2" w:rsidRDefault="009769E2" w:rsidP="009769E2">
      <w:pPr>
        <w:pStyle w:val="Bullet1"/>
      </w:pPr>
      <w:r>
        <w:t>Treat others as you wish to be treated yourself.</w:t>
      </w:r>
    </w:p>
    <w:p w:rsidR="004E7C9A" w:rsidRDefault="004E7C9A">
      <w:pPr>
        <w:spacing w:before="240" w:line="300" w:lineRule="auto"/>
      </w:pPr>
      <w:r>
        <w:br w:type="page"/>
      </w:r>
    </w:p>
    <w:p w:rsidR="006D4340" w:rsidRPr="006D4340" w:rsidRDefault="006D4340" w:rsidP="006D4340">
      <w:pPr>
        <w:pStyle w:val="BodyText"/>
      </w:pPr>
    </w:p>
    <w:p w:rsidR="00344463" w:rsidRPr="00897C7E" w:rsidRDefault="00344463" w:rsidP="004A0EFB">
      <w:pPr>
        <w:pStyle w:val="Heading3"/>
        <w:spacing w:line="360" w:lineRule="auto"/>
        <w:rPr>
          <w:color w:val="653279" w:themeColor="accent1"/>
          <w:sz w:val="36"/>
        </w:rPr>
      </w:pPr>
      <w:r w:rsidRPr="00897C7E">
        <w:rPr>
          <w:color w:val="653279" w:themeColor="accent1"/>
          <w:sz w:val="36"/>
        </w:rPr>
        <w:t>Contents</w:t>
      </w:r>
    </w:p>
    <w:p w:rsidR="0051500A" w:rsidRDefault="0051500A" w:rsidP="0051500A">
      <w:pPr>
        <w:pStyle w:val="BoldOrange"/>
        <w:tabs>
          <w:tab w:val="clear" w:pos="1418"/>
          <w:tab w:val="left" w:pos="1985"/>
        </w:tabs>
        <w:spacing w:before="240" w:after="0" w:line="360" w:lineRule="auto"/>
        <w:ind w:left="0" w:firstLine="0"/>
        <w:rPr>
          <w:rStyle w:val="BoldOrangeChar"/>
          <w:b/>
          <w:lang w:val="en-GB"/>
        </w:rPr>
      </w:pPr>
    </w:p>
    <w:p w:rsidR="0051500A" w:rsidRDefault="00F91F09" w:rsidP="0051500A">
      <w:pPr>
        <w:pStyle w:val="BoldOrange"/>
        <w:tabs>
          <w:tab w:val="clear" w:pos="1418"/>
          <w:tab w:val="left" w:pos="1985"/>
        </w:tabs>
        <w:spacing w:before="240" w:after="0" w:line="360" w:lineRule="auto"/>
        <w:ind w:left="0" w:firstLine="0"/>
        <w:rPr>
          <w:rStyle w:val="BoldOrangeChar"/>
          <w:color w:val="auto"/>
          <w:lang w:val="en-GB"/>
        </w:rPr>
      </w:pPr>
      <w:r>
        <w:rPr>
          <w:rStyle w:val="BoldOrangeChar"/>
          <w:b/>
          <w:lang w:val="en-GB"/>
        </w:rPr>
        <w:t>Overview</w:t>
      </w:r>
      <w:r w:rsidR="0051500A">
        <w:rPr>
          <w:rStyle w:val="BoldOrangeChar"/>
          <w:b/>
          <w:lang w:val="en-GB"/>
        </w:rPr>
        <w:t>:</w:t>
      </w:r>
      <w:r w:rsidR="0051500A">
        <w:rPr>
          <w:rStyle w:val="BoldOrangeChar"/>
          <w:b/>
          <w:lang w:val="en-GB"/>
        </w:rPr>
        <w:tab/>
      </w:r>
      <w:r w:rsidR="0051500A">
        <w:rPr>
          <w:rStyle w:val="BoldOrangeChar"/>
          <w:b/>
          <w:lang w:val="en-GB"/>
        </w:rPr>
        <w:tab/>
      </w:r>
      <w:r w:rsidR="005339CC">
        <w:rPr>
          <w:rStyle w:val="BoldOrangeChar"/>
          <w:b/>
          <w:lang w:val="en-GB"/>
        </w:rPr>
        <w:tab/>
      </w:r>
      <w:r>
        <w:rPr>
          <w:rStyle w:val="BoldOrangeChar"/>
          <w:color w:val="auto"/>
          <w:lang w:val="en-GB"/>
        </w:rPr>
        <w:t>Introduction</w:t>
      </w:r>
    </w:p>
    <w:p w:rsidR="0051500A" w:rsidRPr="0051500A" w:rsidRDefault="0051500A" w:rsidP="0051500A">
      <w:pPr>
        <w:pStyle w:val="BoldOrange"/>
        <w:tabs>
          <w:tab w:val="clear" w:pos="1418"/>
          <w:tab w:val="left" w:pos="1985"/>
        </w:tabs>
        <w:spacing w:before="240" w:after="0" w:line="360" w:lineRule="auto"/>
        <w:ind w:left="0" w:firstLine="0"/>
        <w:rPr>
          <w:b w:val="0"/>
          <w:color w:val="auto"/>
          <w:lang w:val="en-GB"/>
        </w:rPr>
      </w:pPr>
      <w:r>
        <w:rPr>
          <w:rStyle w:val="BoldOrangeChar"/>
          <w:color w:val="auto"/>
          <w:lang w:val="en-GB"/>
        </w:rPr>
        <w:tab/>
      </w:r>
      <w:r>
        <w:rPr>
          <w:rStyle w:val="BoldOrangeChar"/>
          <w:color w:val="auto"/>
          <w:lang w:val="en-GB"/>
        </w:rPr>
        <w:tab/>
      </w:r>
      <w:r w:rsidR="005339CC">
        <w:rPr>
          <w:rStyle w:val="BoldOrangeChar"/>
          <w:color w:val="auto"/>
          <w:lang w:val="en-GB"/>
        </w:rPr>
        <w:tab/>
      </w:r>
      <w:r w:rsidR="00F91F09">
        <w:rPr>
          <w:rStyle w:val="BoldOrangeChar"/>
          <w:color w:val="auto"/>
          <w:lang w:val="en-GB"/>
        </w:rPr>
        <w:t>Parental Involvement Pyramid</w:t>
      </w:r>
    </w:p>
    <w:p w:rsidR="005339CC" w:rsidRDefault="005339CC" w:rsidP="005339CC">
      <w:pPr>
        <w:pStyle w:val="BoldOrange"/>
        <w:spacing w:after="0" w:line="360" w:lineRule="auto"/>
        <w:ind w:left="0" w:firstLine="0"/>
        <w:rPr>
          <w:rFonts w:asciiTheme="minorHAnsi" w:eastAsiaTheme="minorEastAsia" w:hAnsiTheme="minorHAnsi" w:cstheme="minorBidi"/>
          <w:b w:val="0"/>
          <w:bCs/>
          <w:color w:val="E57200"/>
          <w:szCs w:val="24"/>
          <w:lang w:val="en-GB" w:eastAsia="zh-CN"/>
        </w:rPr>
      </w:pPr>
    </w:p>
    <w:p w:rsidR="00344463" w:rsidRDefault="00F91F09" w:rsidP="000F790B">
      <w:pPr>
        <w:pStyle w:val="BoldOrange"/>
        <w:spacing w:before="240" w:after="0" w:line="360" w:lineRule="auto"/>
        <w:ind w:left="0" w:firstLine="0"/>
        <w:rPr>
          <w:rFonts w:asciiTheme="minorHAnsi" w:eastAsiaTheme="minorEastAsia" w:hAnsiTheme="minorHAnsi" w:cstheme="minorHAnsi"/>
          <w:b w:val="0"/>
          <w:bCs/>
          <w:color w:val="auto"/>
          <w:szCs w:val="24"/>
          <w:lang w:val="en-GB" w:eastAsia="zh-CN"/>
        </w:rPr>
      </w:pPr>
      <w:r>
        <w:rPr>
          <w:rFonts w:asciiTheme="minorHAnsi" w:eastAsiaTheme="minorEastAsia" w:hAnsiTheme="minorHAnsi" w:cstheme="minorBidi"/>
          <w:bCs/>
          <w:color w:val="E57200"/>
          <w:szCs w:val="24"/>
          <w:lang w:val="en-GB" w:eastAsia="zh-CN"/>
        </w:rPr>
        <w:t>Engagement</w:t>
      </w:r>
      <w:r w:rsidR="00897C7E" w:rsidRPr="00897C7E">
        <w:rPr>
          <w:rFonts w:ascii="Arial Bold" w:eastAsiaTheme="minorEastAsia" w:hAnsi="Arial Bold" w:cstheme="minorBidi"/>
          <w:b w:val="0"/>
          <w:bCs/>
          <w:color w:val="E57200"/>
          <w:szCs w:val="24"/>
          <w:lang w:eastAsia="zh-CN"/>
        </w:rPr>
        <w:t>:</w:t>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00897C7E" w:rsidRPr="00897C7E">
        <w:rPr>
          <w:rFonts w:asciiTheme="minorHAnsi" w:eastAsiaTheme="minorEastAsia" w:hAnsiTheme="minorHAnsi" w:cstheme="minorHAnsi"/>
          <w:b w:val="0"/>
          <w:bCs/>
          <w:color w:val="auto"/>
          <w:szCs w:val="24"/>
          <w:lang w:eastAsia="zh-CN"/>
        </w:rPr>
        <w:t>Part One</w:t>
      </w:r>
      <w:r w:rsidR="00897C7E">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Pr>
          <w:rFonts w:asciiTheme="minorHAnsi" w:eastAsiaTheme="minorEastAsia" w:hAnsiTheme="minorHAnsi" w:cstheme="minorHAnsi"/>
          <w:b w:val="0"/>
          <w:bCs/>
          <w:color w:val="auto"/>
          <w:szCs w:val="24"/>
          <w:lang w:val="en-GB" w:eastAsia="zh-CN"/>
        </w:rPr>
        <w:t>Home – College Partnership</w:t>
      </w:r>
    </w:p>
    <w:p w:rsidR="00BB7929" w:rsidRPr="00D979A4" w:rsidRDefault="00BB7929" w:rsidP="000F790B">
      <w:pPr>
        <w:pStyle w:val="BoldOrange"/>
        <w:spacing w:before="240" w:after="0" w:line="360" w:lineRule="auto"/>
        <w:ind w:left="0" w:firstLine="0"/>
        <w:rPr>
          <w:rFonts w:asciiTheme="minorHAnsi" w:eastAsiaTheme="minorEastAsia" w:hAnsiTheme="minorHAnsi" w:cstheme="minorHAnsi"/>
          <w:bCs/>
          <w:color w:val="auto"/>
          <w:szCs w:val="24"/>
          <w:lang w:val="en-GB" w:eastAsia="zh-CN"/>
        </w:rPr>
      </w:pPr>
      <w:r>
        <w:rPr>
          <w:rFonts w:asciiTheme="minorHAnsi" w:eastAsiaTheme="minorEastAsia" w:hAnsiTheme="minorHAnsi" w:cstheme="minorHAnsi"/>
          <w:b w:val="0"/>
          <w:bCs/>
          <w:color w:val="auto"/>
          <w:szCs w:val="24"/>
          <w:lang w:val="en-GB" w:eastAsia="zh-CN"/>
        </w:rPr>
        <w:tab/>
      </w:r>
      <w:r>
        <w:rPr>
          <w:rFonts w:asciiTheme="minorHAnsi" w:eastAsiaTheme="minorEastAsia" w:hAnsiTheme="minorHAnsi" w:cstheme="minorHAnsi"/>
          <w:b w:val="0"/>
          <w:bCs/>
          <w:color w:val="auto"/>
          <w:szCs w:val="24"/>
          <w:lang w:val="en-GB" w:eastAsia="zh-CN"/>
        </w:rPr>
        <w:tab/>
      </w:r>
      <w:r>
        <w:rPr>
          <w:rFonts w:asciiTheme="minorHAnsi" w:eastAsiaTheme="minorEastAsia" w:hAnsiTheme="minorHAnsi" w:cstheme="minorHAnsi"/>
          <w:b w:val="0"/>
          <w:bCs/>
          <w:color w:val="auto"/>
          <w:szCs w:val="24"/>
          <w:lang w:val="en-GB" w:eastAsia="zh-CN"/>
        </w:rPr>
        <w:tab/>
      </w:r>
      <w:r>
        <w:rPr>
          <w:rFonts w:asciiTheme="minorHAnsi" w:eastAsiaTheme="minorEastAsia" w:hAnsiTheme="minorHAnsi" w:cstheme="minorHAnsi"/>
          <w:b w:val="0"/>
          <w:bCs/>
          <w:color w:val="auto"/>
          <w:szCs w:val="24"/>
          <w:lang w:val="en-GB" w:eastAsia="zh-CN"/>
        </w:rPr>
        <w:tab/>
        <w:t>Part Two:</w:t>
      </w:r>
      <w:r>
        <w:rPr>
          <w:rFonts w:asciiTheme="minorHAnsi" w:eastAsiaTheme="minorEastAsia" w:hAnsiTheme="minorHAnsi" w:cstheme="minorHAnsi"/>
          <w:b w:val="0"/>
          <w:bCs/>
          <w:color w:val="auto"/>
          <w:szCs w:val="24"/>
          <w:lang w:val="en-GB" w:eastAsia="zh-CN"/>
        </w:rPr>
        <w:tab/>
        <w:t>Home – College Agreement</w:t>
      </w:r>
    </w:p>
    <w:p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w:t>
      </w:r>
      <w:r w:rsidR="00BB7929">
        <w:rPr>
          <w:rStyle w:val="BoldOrangeChar"/>
          <w:rFonts w:asciiTheme="minorHAnsi" w:hAnsiTheme="minorHAnsi" w:cstheme="minorHAnsi"/>
          <w:color w:val="auto"/>
          <w:lang w:val="en-GB"/>
        </w:rPr>
        <w:t>Three</w:t>
      </w:r>
      <w:r>
        <w:rPr>
          <w:rStyle w:val="BoldOrangeChar"/>
          <w:rFonts w:asciiTheme="minorHAnsi" w:hAnsiTheme="minorHAnsi" w:cstheme="minorHAnsi"/>
          <w:color w:val="auto"/>
          <w:lang w:val="en-GB"/>
        </w:rPr>
        <w:t xml:space="preserve">: </w:t>
      </w:r>
      <w:r w:rsidR="0051500A">
        <w:rPr>
          <w:rStyle w:val="BoldOrangeChar"/>
          <w:rFonts w:asciiTheme="minorHAnsi" w:hAnsiTheme="minorHAnsi" w:cstheme="minorHAnsi"/>
          <w:color w:val="auto"/>
          <w:lang w:val="en-GB"/>
        </w:rPr>
        <w:tab/>
      </w:r>
      <w:r w:rsidR="00D979A4">
        <w:rPr>
          <w:rStyle w:val="BoldOrangeChar"/>
          <w:rFonts w:asciiTheme="minorHAnsi" w:hAnsiTheme="minorHAnsi" w:cstheme="minorHAnsi"/>
          <w:color w:val="auto"/>
          <w:lang w:val="en-GB"/>
        </w:rPr>
        <w:t>Communication</w:t>
      </w:r>
    </w:p>
    <w:p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w:t>
      </w:r>
      <w:r w:rsidR="00BB7929">
        <w:rPr>
          <w:rStyle w:val="BoldOrangeChar"/>
          <w:color w:val="auto"/>
          <w:lang w:val="en-GB"/>
        </w:rPr>
        <w:t>Four</w:t>
      </w:r>
      <w:r>
        <w:rPr>
          <w:rStyle w:val="BoldOrangeChar"/>
          <w:color w:val="auto"/>
          <w:lang w:val="en-GB"/>
        </w:rPr>
        <w:t xml:space="preserve">: </w:t>
      </w:r>
      <w:r w:rsidR="0051500A">
        <w:rPr>
          <w:rStyle w:val="BoldOrangeChar"/>
          <w:color w:val="auto"/>
          <w:lang w:val="en-GB"/>
        </w:rPr>
        <w:tab/>
      </w:r>
      <w:r w:rsidR="00F91F09">
        <w:rPr>
          <w:rStyle w:val="BoldOrangeChar"/>
          <w:color w:val="auto"/>
          <w:lang w:val="en-GB"/>
        </w:rPr>
        <w:t>In-College Activities</w:t>
      </w:r>
    </w:p>
    <w:p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w:t>
      </w:r>
      <w:r w:rsidR="00BB7929">
        <w:rPr>
          <w:rStyle w:val="BoldOrangeChar"/>
          <w:color w:val="auto"/>
          <w:lang w:val="en-GB"/>
        </w:rPr>
        <w:t>Five</w:t>
      </w:r>
      <w:r>
        <w:rPr>
          <w:rStyle w:val="BoldOrangeChar"/>
          <w:color w:val="auto"/>
          <w:lang w:val="en-GB"/>
        </w:rPr>
        <w:t xml:space="preserve">: </w:t>
      </w:r>
      <w:r w:rsidR="0051500A">
        <w:rPr>
          <w:rStyle w:val="BoldOrangeChar"/>
          <w:color w:val="auto"/>
          <w:lang w:val="en-GB"/>
        </w:rPr>
        <w:tab/>
      </w:r>
      <w:r w:rsidR="00F91F09">
        <w:rPr>
          <w:rStyle w:val="BoldOrangeChar"/>
          <w:color w:val="auto"/>
          <w:lang w:val="en-GB"/>
        </w:rPr>
        <w:t>Decision Making</w:t>
      </w:r>
    </w:p>
    <w:p w:rsidR="005339CC" w:rsidRDefault="00897C7E" w:rsidP="00F91F09">
      <w:pPr>
        <w:pStyle w:val="BoldOrange"/>
        <w:tabs>
          <w:tab w:val="clear" w:pos="1418"/>
        </w:tabs>
        <w:spacing w:before="240" w:after="0" w:line="360" w:lineRule="auto"/>
        <w:ind w:left="0" w:firstLine="0"/>
        <w:rPr>
          <w:rStyle w:val="BoldOrangeChar"/>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sidR="00B81460" w:rsidRPr="00897C7E">
        <w:rPr>
          <w:rStyle w:val="BoldOrangeChar"/>
          <w:color w:val="auto"/>
          <w:lang w:val="en-GB"/>
        </w:rPr>
        <w:t xml:space="preserve"> </w:t>
      </w:r>
    </w:p>
    <w:p w:rsidR="0051500A" w:rsidRDefault="0051500A" w:rsidP="005339CC">
      <w:pPr>
        <w:pStyle w:val="IndentedText"/>
        <w:spacing w:after="0" w:line="360" w:lineRule="auto"/>
        <w:ind w:left="0" w:firstLine="0"/>
        <w:rPr>
          <w:rStyle w:val="BoldOrangeChar"/>
          <w:lang w:val="en-GB"/>
        </w:rPr>
      </w:pPr>
    </w:p>
    <w:p w:rsidR="00F91F09" w:rsidRDefault="00F91F09" w:rsidP="00F91F09">
      <w:pPr>
        <w:pStyle w:val="IndentedText"/>
        <w:spacing w:before="240" w:after="0" w:line="360" w:lineRule="auto"/>
        <w:ind w:left="0" w:firstLine="0"/>
        <w:jc w:val="both"/>
        <w:rPr>
          <w:rStyle w:val="BoldOrangeChar"/>
          <w:lang w:val="en-GB"/>
        </w:rPr>
      </w:pPr>
      <w:r>
        <w:rPr>
          <w:rStyle w:val="BoldOrangeChar"/>
          <w:lang w:val="en-GB"/>
        </w:rPr>
        <w:t>Conclusion</w:t>
      </w:r>
      <w:r>
        <w:rPr>
          <w:rStyle w:val="BoldOrangeChar"/>
        </w:rPr>
        <w:tab/>
      </w:r>
    </w:p>
    <w:p w:rsidR="00897C7E" w:rsidRPr="0051500A" w:rsidRDefault="0051500A" w:rsidP="004A0EFB">
      <w:pPr>
        <w:pStyle w:val="IndentedText"/>
        <w:spacing w:before="240" w:after="0" w:line="360" w:lineRule="auto"/>
        <w:jc w:val="both"/>
        <w:rPr>
          <w:rStyle w:val="BoldOrangeChar"/>
          <w:lang w:val="en-GB"/>
        </w:rPr>
      </w:pPr>
      <w:r>
        <w:rPr>
          <w:rStyle w:val="BoldOrangeChar"/>
          <w:lang w:val="en-GB"/>
        </w:rPr>
        <w:t>Quality Assurance</w:t>
      </w:r>
    </w:p>
    <w:p w:rsidR="00344463" w:rsidRDefault="00344463" w:rsidP="008E05BD">
      <w:pPr>
        <w:pStyle w:val="IndentedText"/>
        <w:ind w:left="0" w:firstLine="0"/>
        <w:jc w:val="both"/>
        <w:rPr>
          <w:rStyle w:val="BoldOrangeChar"/>
          <w:lang w:val="en-GB"/>
        </w:rPr>
      </w:pPr>
    </w:p>
    <w:p w:rsidR="00344463" w:rsidRDefault="009769E2" w:rsidP="008E05BD">
      <w:pPr>
        <w:pStyle w:val="IndentedText"/>
        <w:ind w:left="0" w:firstLine="0"/>
        <w:jc w:val="both"/>
        <w:rPr>
          <w:rFonts w:asciiTheme="minorHAnsi" w:eastAsiaTheme="minorEastAsia" w:hAnsiTheme="minorHAnsi" w:cstheme="minorHAnsi"/>
          <w:bCs/>
          <w:szCs w:val="24"/>
          <w:lang w:val="en-GB" w:eastAsia="zh-CN"/>
        </w:rPr>
      </w:pPr>
      <w:r>
        <w:rPr>
          <w:rStyle w:val="BoldOrangeChar"/>
          <w:lang w:val="en-GB"/>
        </w:rPr>
        <w:t>Appendices</w:t>
      </w:r>
      <w:r w:rsidRPr="009769E2">
        <w:rPr>
          <w:rFonts w:asciiTheme="minorHAnsi" w:eastAsiaTheme="minorEastAsia" w:hAnsiTheme="minorHAnsi" w:cstheme="minorBidi"/>
          <w:bCs/>
          <w:color w:val="E57200"/>
          <w:szCs w:val="24"/>
          <w:lang w:val="en-GB" w:eastAsia="zh-CN"/>
        </w:rPr>
        <w:t xml:space="preserve"> </w:t>
      </w:r>
      <w:r>
        <w:rPr>
          <w:rFonts w:asciiTheme="minorHAnsi" w:eastAsiaTheme="minorEastAsia" w:hAnsiTheme="minorHAnsi" w:cstheme="minorBidi"/>
          <w:bCs/>
          <w:color w:val="E57200"/>
          <w:szCs w:val="24"/>
          <w:lang w:val="en-GB" w:eastAsia="zh-CN"/>
        </w:rPr>
        <w:tab/>
      </w:r>
      <w:r>
        <w:rPr>
          <w:rFonts w:asciiTheme="minorHAnsi" w:eastAsiaTheme="minorEastAsia" w:hAnsiTheme="minorHAnsi" w:cstheme="minorBidi"/>
          <w:bCs/>
          <w:color w:val="E57200"/>
          <w:szCs w:val="24"/>
          <w:lang w:val="en-GB" w:eastAsia="zh-CN"/>
        </w:rPr>
        <w:tab/>
      </w:r>
      <w:r>
        <w:rPr>
          <w:rFonts w:asciiTheme="minorHAnsi" w:eastAsiaTheme="minorEastAsia" w:hAnsiTheme="minorHAnsi" w:cstheme="minorBidi"/>
          <w:bCs/>
          <w:color w:val="E57200"/>
          <w:szCs w:val="24"/>
          <w:lang w:val="en-GB" w:eastAsia="zh-CN"/>
        </w:rPr>
        <w:tab/>
      </w:r>
      <w:r>
        <w:rPr>
          <w:rFonts w:asciiTheme="minorHAnsi" w:eastAsiaTheme="minorEastAsia" w:hAnsiTheme="minorHAnsi" w:cstheme="minorHAnsi"/>
          <w:bCs/>
          <w:szCs w:val="24"/>
          <w:lang w:val="en-GB" w:eastAsia="zh-CN"/>
        </w:rPr>
        <w:t xml:space="preserve">Appendix 1: </w:t>
      </w:r>
      <w:r>
        <w:rPr>
          <w:rFonts w:asciiTheme="minorHAnsi" w:eastAsiaTheme="minorEastAsia" w:hAnsiTheme="minorHAnsi" w:cstheme="minorHAnsi"/>
          <w:bCs/>
          <w:szCs w:val="24"/>
          <w:lang w:val="en-GB" w:eastAsia="zh-CN"/>
        </w:rPr>
        <w:tab/>
        <w:t>Home – College Agreement</w:t>
      </w:r>
    </w:p>
    <w:p w:rsidR="009769E2" w:rsidRDefault="009769E2" w:rsidP="008E05BD">
      <w:pPr>
        <w:pStyle w:val="IndentedText"/>
        <w:ind w:left="0" w:firstLine="0"/>
        <w:jc w:val="both"/>
        <w:rPr>
          <w:rFonts w:asciiTheme="minorHAnsi" w:eastAsiaTheme="minorEastAsia" w:hAnsiTheme="minorHAnsi" w:cstheme="minorHAnsi"/>
          <w:bCs/>
          <w:szCs w:val="24"/>
          <w:lang w:val="en-GB" w:eastAsia="zh-CN"/>
        </w:rPr>
      </w:pPr>
      <w:r>
        <w:rPr>
          <w:rFonts w:asciiTheme="minorHAnsi" w:eastAsiaTheme="minorEastAsia" w:hAnsiTheme="minorHAnsi" w:cstheme="minorHAnsi"/>
          <w:bCs/>
          <w:szCs w:val="24"/>
          <w:lang w:val="en-GB" w:eastAsia="zh-CN"/>
        </w:rPr>
        <w:tab/>
      </w:r>
      <w:r>
        <w:rPr>
          <w:rFonts w:asciiTheme="minorHAnsi" w:eastAsiaTheme="minorEastAsia" w:hAnsiTheme="minorHAnsi" w:cstheme="minorHAnsi"/>
          <w:bCs/>
          <w:szCs w:val="24"/>
          <w:lang w:val="en-GB" w:eastAsia="zh-CN"/>
        </w:rPr>
        <w:tab/>
      </w:r>
      <w:r>
        <w:rPr>
          <w:rFonts w:asciiTheme="minorHAnsi" w:eastAsiaTheme="minorEastAsia" w:hAnsiTheme="minorHAnsi" w:cstheme="minorHAnsi"/>
          <w:bCs/>
          <w:szCs w:val="24"/>
          <w:lang w:val="en-GB" w:eastAsia="zh-CN"/>
        </w:rPr>
        <w:tab/>
      </w:r>
      <w:r>
        <w:rPr>
          <w:rFonts w:asciiTheme="minorHAnsi" w:eastAsiaTheme="minorEastAsia" w:hAnsiTheme="minorHAnsi" w:cstheme="minorHAnsi"/>
          <w:bCs/>
          <w:szCs w:val="24"/>
          <w:lang w:val="en-GB" w:eastAsia="zh-CN"/>
        </w:rPr>
        <w:tab/>
        <w:t>Appendix 2:</w:t>
      </w:r>
      <w:r>
        <w:rPr>
          <w:rFonts w:asciiTheme="minorHAnsi" w:eastAsiaTheme="minorEastAsia" w:hAnsiTheme="minorHAnsi" w:cstheme="minorHAnsi"/>
          <w:bCs/>
          <w:szCs w:val="24"/>
          <w:lang w:val="en-GB" w:eastAsia="zh-CN"/>
        </w:rPr>
        <w:tab/>
        <w:t>Behaviour and Conduct Poster</w:t>
      </w:r>
    </w:p>
    <w:p w:rsidR="00484DDE" w:rsidRDefault="00484DDE" w:rsidP="008E05BD">
      <w:pPr>
        <w:pStyle w:val="IndentedText"/>
        <w:ind w:left="0" w:firstLine="0"/>
        <w:jc w:val="both"/>
        <w:rPr>
          <w:rStyle w:val="BoldOrangeChar"/>
          <w:lang w:val="en-GB"/>
        </w:rPr>
      </w:pPr>
      <w:r>
        <w:rPr>
          <w:rFonts w:asciiTheme="minorHAnsi" w:eastAsiaTheme="minorEastAsia" w:hAnsiTheme="minorHAnsi" w:cstheme="minorHAnsi"/>
          <w:bCs/>
          <w:szCs w:val="24"/>
          <w:lang w:val="en-GB" w:eastAsia="zh-CN"/>
        </w:rPr>
        <w:tab/>
      </w:r>
      <w:r>
        <w:rPr>
          <w:rFonts w:asciiTheme="minorHAnsi" w:eastAsiaTheme="minorEastAsia" w:hAnsiTheme="minorHAnsi" w:cstheme="minorHAnsi"/>
          <w:bCs/>
          <w:szCs w:val="24"/>
          <w:lang w:val="en-GB" w:eastAsia="zh-CN"/>
        </w:rPr>
        <w:tab/>
      </w:r>
      <w:r>
        <w:rPr>
          <w:rFonts w:asciiTheme="minorHAnsi" w:eastAsiaTheme="minorEastAsia" w:hAnsiTheme="minorHAnsi" w:cstheme="minorHAnsi"/>
          <w:bCs/>
          <w:szCs w:val="24"/>
          <w:lang w:val="en-GB" w:eastAsia="zh-CN"/>
        </w:rPr>
        <w:tab/>
      </w:r>
      <w:r>
        <w:rPr>
          <w:rFonts w:asciiTheme="minorHAnsi" w:eastAsiaTheme="minorEastAsia" w:hAnsiTheme="minorHAnsi" w:cstheme="minorHAnsi"/>
          <w:bCs/>
          <w:szCs w:val="24"/>
          <w:lang w:val="en-GB" w:eastAsia="zh-CN"/>
        </w:rPr>
        <w:tab/>
        <w:t>Appendix 3:</w:t>
      </w:r>
      <w:r>
        <w:rPr>
          <w:rFonts w:asciiTheme="minorHAnsi" w:eastAsiaTheme="minorEastAsia" w:hAnsiTheme="minorHAnsi" w:cstheme="minorHAnsi"/>
          <w:bCs/>
          <w:szCs w:val="24"/>
          <w:lang w:val="en-GB" w:eastAsia="zh-CN"/>
        </w:rPr>
        <w:tab/>
        <w:t>Schedule of Review Meetings</w:t>
      </w:r>
    </w:p>
    <w:p w:rsidR="004E7C9A" w:rsidRDefault="004E7C9A">
      <w:pPr>
        <w:spacing w:before="240" w:line="300" w:lineRule="auto"/>
        <w:rPr>
          <w:rStyle w:val="BoldOrangeChar"/>
          <w:lang w:val="en-GB"/>
        </w:rPr>
      </w:pPr>
      <w:r>
        <w:rPr>
          <w:rStyle w:val="BoldOrangeChar"/>
          <w:b w:val="0"/>
          <w:lang w:val="en-GB"/>
        </w:rPr>
        <w:br w:type="page"/>
      </w:r>
    </w:p>
    <w:p w:rsidR="000F790B" w:rsidRPr="000F790B" w:rsidRDefault="00F869F7" w:rsidP="000F790B">
      <w:pPr>
        <w:pStyle w:val="Heading3"/>
        <w:spacing w:before="0" w:line="360" w:lineRule="auto"/>
        <w:rPr>
          <w:color w:val="E57200" w:themeColor="accent2"/>
          <w:sz w:val="36"/>
        </w:rPr>
      </w:pPr>
      <w:r>
        <w:rPr>
          <w:color w:val="E57200" w:themeColor="accent2"/>
          <w:sz w:val="36"/>
        </w:rPr>
        <w:t>Overview</w:t>
      </w:r>
    </w:p>
    <w:p w:rsidR="000F790B" w:rsidRPr="00F73B94" w:rsidRDefault="00F869F7" w:rsidP="000F790B">
      <w:pPr>
        <w:pStyle w:val="Heading2"/>
        <w:spacing w:before="0" w:after="0" w:line="360" w:lineRule="auto"/>
        <w:rPr>
          <w:b/>
        </w:rPr>
      </w:pPr>
      <w:r>
        <w:rPr>
          <w:b/>
        </w:rPr>
        <w:t>Introduction</w:t>
      </w:r>
      <w:r w:rsidR="000F790B" w:rsidRPr="00F73B94">
        <w:rPr>
          <w:b/>
        </w:rPr>
        <w:t xml:space="preserve">: </w:t>
      </w:r>
    </w:p>
    <w:p w:rsidR="00872899" w:rsidRDefault="00872899" w:rsidP="000F790B">
      <w:pPr>
        <w:rPr>
          <w:szCs w:val="24"/>
        </w:rPr>
      </w:pPr>
    </w:p>
    <w:p w:rsidR="000F790B" w:rsidRPr="00D23696" w:rsidRDefault="000F790B" w:rsidP="000F790B">
      <w:pPr>
        <w:rPr>
          <w:szCs w:val="24"/>
        </w:rPr>
      </w:pPr>
      <w:r w:rsidRPr="00D23696">
        <w:rPr>
          <w:szCs w:val="24"/>
        </w:rPr>
        <w:t xml:space="preserve">Sense College is committed to providing an outstanding learning environment which ensures all our learners </w:t>
      </w:r>
      <w:r w:rsidR="00F869F7">
        <w:rPr>
          <w:szCs w:val="24"/>
        </w:rPr>
        <w:t xml:space="preserve">and supportive families </w:t>
      </w:r>
      <w:r w:rsidR="00872899">
        <w:rPr>
          <w:szCs w:val="24"/>
        </w:rPr>
        <w:t>have an opportunity to be involved and have a voice in the college community</w:t>
      </w:r>
      <w:r w:rsidRPr="00D23696">
        <w:rPr>
          <w:szCs w:val="24"/>
        </w:rPr>
        <w:t>.</w:t>
      </w:r>
    </w:p>
    <w:p w:rsidR="000F790B" w:rsidRPr="00D23696" w:rsidRDefault="000F790B" w:rsidP="000F790B">
      <w:pPr>
        <w:rPr>
          <w:szCs w:val="24"/>
        </w:rPr>
      </w:pPr>
    </w:p>
    <w:p w:rsidR="00EA47A2" w:rsidRDefault="00F869F7" w:rsidP="000F790B">
      <w:pPr>
        <w:rPr>
          <w:szCs w:val="24"/>
        </w:rPr>
      </w:pPr>
      <w:r>
        <w:rPr>
          <w:szCs w:val="24"/>
        </w:rPr>
        <w:t>Our aim is to create and foster an open and honest partnership with Parents to support learning with a collaborative approach.</w:t>
      </w:r>
    </w:p>
    <w:p w:rsidR="00F869F7" w:rsidRDefault="00F869F7" w:rsidP="000F790B">
      <w:pPr>
        <w:rPr>
          <w:szCs w:val="24"/>
        </w:rPr>
      </w:pPr>
    </w:p>
    <w:p w:rsidR="00F869F7" w:rsidRDefault="00F869F7" w:rsidP="000F790B">
      <w:pPr>
        <w:rPr>
          <w:szCs w:val="24"/>
        </w:rPr>
      </w:pPr>
      <w:r>
        <w:rPr>
          <w:szCs w:val="24"/>
        </w:rPr>
        <w:t>We believe that when families are engaged with the college and with their son/daughter’s education, then learners are better able to learn and meet their personal outcomes and goals.</w:t>
      </w:r>
    </w:p>
    <w:p w:rsidR="00F869F7" w:rsidRDefault="00F869F7" w:rsidP="000F790B">
      <w:pPr>
        <w:rPr>
          <w:szCs w:val="24"/>
        </w:rPr>
      </w:pPr>
    </w:p>
    <w:p w:rsidR="00F869F7" w:rsidRDefault="00F869F7" w:rsidP="000F790B">
      <w:pPr>
        <w:rPr>
          <w:szCs w:val="24"/>
        </w:rPr>
      </w:pPr>
      <w:r>
        <w:rPr>
          <w:szCs w:val="24"/>
        </w:rPr>
        <w:t>This engagement strategy will be pursued under strong leadership, following a clear vision embedded in the culture of the college and shared by all staff.</w:t>
      </w:r>
    </w:p>
    <w:p w:rsidR="00F869F7" w:rsidRDefault="00F869F7" w:rsidP="000F790B">
      <w:pPr>
        <w:rPr>
          <w:szCs w:val="24"/>
        </w:rPr>
      </w:pPr>
    </w:p>
    <w:p w:rsidR="00F869F7" w:rsidRDefault="00F869F7" w:rsidP="000F790B">
      <w:pPr>
        <w:rPr>
          <w:szCs w:val="24"/>
        </w:rPr>
      </w:pPr>
      <w:r>
        <w:rPr>
          <w:szCs w:val="24"/>
        </w:rPr>
        <w:t>Engagement is taken to include:</w:t>
      </w:r>
    </w:p>
    <w:p w:rsidR="00EA47A2" w:rsidRDefault="00EA47A2" w:rsidP="000F790B">
      <w:pPr>
        <w:rPr>
          <w:szCs w:val="24"/>
        </w:rPr>
      </w:pPr>
    </w:p>
    <w:p w:rsidR="00EA47A2" w:rsidRDefault="00F869F7" w:rsidP="00EA47A2">
      <w:pPr>
        <w:pStyle w:val="Bullet1"/>
        <w:spacing w:before="0" w:after="0"/>
        <w:rPr>
          <w:szCs w:val="24"/>
        </w:rPr>
      </w:pPr>
      <w:r>
        <w:rPr>
          <w:b/>
          <w:szCs w:val="24"/>
        </w:rPr>
        <w:t>Home – College Partnership</w:t>
      </w:r>
      <w:r w:rsidR="009769E2">
        <w:rPr>
          <w:b/>
          <w:szCs w:val="24"/>
        </w:rPr>
        <w:t>, including conduct agreement</w:t>
      </w:r>
      <w:r w:rsidR="00EA47A2">
        <w:rPr>
          <w:szCs w:val="24"/>
        </w:rPr>
        <w:br/>
      </w:r>
    </w:p>
    <w:p w:rsidR="00EA47A2" w:rsidRDefault="00F869F7" w:rsidP="00EA47A2">
      <w:pPr>
        <w:pStyle w:val="Bullet1"/>
        <w:spacing w:before="0" w:after="0"/>
        <w:rPr>
          <w:szCs w:val="24"/>
        </w:rPr>
      </w:pPr>
      <w:r>
        <w:rPr>
          <w:b/>
          <w:szCs w:val="24"/>
        </w:rPr>
        <w:t>Communication</w:t>
      </w:r>
      <w:r w:rsidR="00EA47A2">
        <w:rPr>
          <w:szCs w:val="24"/>
        </w:rPr>
        <w:br/>
      </w:r>
    </w:p>
    <w:p w:rsidR="00EA47A2" w:rsidRDefault="00F869F7" w:rsidP="00EA47A2">
      <w:pPr>
        <w:pStyle w:val="Bullet1"/>
        <w:spacing w:before="0" w:after="0"/>
        <w:rPr>
          <w:szCs w:val="24"/>
        </w:rPr>
      </w:pPr>
      <w:r>
        <w:rPr>
          <w:b/>
          <w:szCs w:val="24"/>
        </w:rPr>
        <w:t>In-College Activities/Participation</w:t>
      </w:r>
      <w:r w:rsidR="00EA47A2">
        <w:rPr>
          <w:szCs w:val="24"/>
        </w:rPr>
        <w:br/>
      </w:r>
    </w:p>
    <w:p w:rsidR="00214485" w:rsidRPr="00D23696" w:rsidRDefault="00F869F7" w:rsidP="00F869F7">
      <w:pPr>
        <w:pStyle w:val="Bullet1"/>
        <w:spacing w:before="0" w:after="0"/>
        <w:rPr>
          <w:szCs w:val="24"/>
        </w:rPr>
      </w:pPr>
      <w:r>
        <w:rPr>
          <w:b/>
          <w:szCs w:val="24"/>
        </w:rPr>
        <w:t>Decision Making</w:t>
      </w:r>
    </w:p>
    <w:p w:rsidR="000F790B" w:rsidRPr="000F790B" w:rsidRDefault="000F790B" w:rsidP="000F790B">
      <w:pPr>
        <w:rPr>
          <w:szCs w:val="24"/>
        </w:rPr>
      </w:pPr>
    </w:p>
    <w:p w:rsidR="009769E2" w:rsidRDefault="009769E2">
      <w:pPr>
        <w:spacing w:before="240" w:line="300" w:lineRule="auto"/>
        <w:rPr>
          <w:rFonts w:asciiTheme="majorHAnsi" w:eastAsiaTheme="minorHAnsi" w:hAnsiTheme="majorHAnsi" w:cs="Arial"/>
          <w:b/>
          <w:color w:val="653279" w:themeColor="accent1"/>
          <w:sz w:val="16"/>
          <w:szCs w:val="16"/>
        </w:rPr>
      </w:pPr>
      <w:r>
        <w:rPr>
          <w:b/>
          <w:sz w:val="16"/>
          <w:szCs w:val="16"/>
        </w:rPr>
        <w:br w:type="page"/>
      </w:r>
    </w:p>
    <w:p w:rsidR="00F869F7" w:rsidRDefault="00F869F7" w:rsidP="009769E2">
      <w:pPr>
        <w:pStyle w:val="Heading2"/>
        <w:spacing w:before="0" w:after="0"/>
        <w:rPr>
          <w:b/>
        </w:rPr>
      </w:pPr>
      <w:r>
        <w:rPr>
          <w:b/>
        </w:rPr>
        <w:t>Parental Involvement Pyramid</w:t>
      </w:r>
      <w:r w:rsidR="000F790B" w:rsidRPr="00F73B94">
        <w:rPr>
          <w:b/>
        </w:rPr>
        <w:t>:</w:t>
      </w:r>
    </w:p>
    <w:p w:rsidR="000F790B" w:rsidRPr="00F73B94" w:rsidRDefault="000F790B" w:rsidP="000F790B">
      <w:pPr>
        <w:pStyle w:val="Heading2"/>
        <w:spacing w:before="0" w:after="0" w:line="360" w:lineRule="auto"/>
        <w:rPr>
          <w:b/>
        </w:rPr>
      </w:pPr>
      <w:r w:rsidRPr="00F73B94">
        <w:rPr>
          <w:b/>
        </w:rPr>
        <w:t xml:space="preserve"> </w:t>
      </w:r>
    </w:p>
    <w:p w:rsidR="000F790B" w:rsidRPr="00D23696" w:rsidRDefault="00214485" w:rsidP="000F790B">
      <w:pPr>
        <w:rPr>
          <w:szCs w:val="24"/>
        </w:rPr>
      </w:pPr>
      <w:r w:rsidRPr="00D23696">
        <w:rPr>
          <w:szCs w:val="24"/>
        </w:rPr>
        <w:t xml:space="preserve">Our </w:t>
      </w:r>
      <w:r w:rsidR="00F869F7">
        <w:rPr>
          <w:szCs w:val="24"/>
        </w:rPr>
        <w:t>strategy</w:t>
      </w:r>
      <w:r w:rsidRPr="00D23696">
        <w:rPr>
          <w:szCs w:val="24"/>
        </w:rPr>
        <w:t xml:space="preserve"> is based on the following </w:t>
      </w:r>
      <w:r w:rsidR="00F869F7">
        <w:rPr>
          <w:szCs w:val="24"/>
        </w:rPr>
        <w:t>key points</w:t>
      </w:r>
      <w:r w:rsidRPr="00D23696">
        <w:rPr>
          <w:szCs w:val="24"/>
        </w:rPr>
        <w:t>:</w:t>
      </w:r>
    </w:p>
    <w:p w:rsidR="00214485" w:rsidRPr="00D23696" w:rsidRDefault="00214485" w:rsidP="000F790B">
      <w:pPr>
        <w:rPr>
          <w:szCs w:val="24"/>
        </w:rPr>
      </w:pPr>
    </w:p>
    <w:p w:rsidR="007B1A70" w:rsidRDefault="00F869F7" w:rsidP="00D23696">
      <w:pPr>
        <w:pStyle w:val="Bullet1"/>
        <w:spacing w:before="0" w:after="0"/>
      </w:pPr>
      <w:r>
        <w:t>Parents feel welcomed and included</w:t>
      </w:r>
      <w:r w:rsidR="00214485" w:rsidRPr="00D23696">
        <w:t>;</w:t>
      </w:r>
    </w:p>
    <w:p w:rsidR="00214485" w:rsidRPr="00D23696" w:rsidRDefault="00F869F7" w:rsidP="00D23696">
      <w:pPr>
        <w:pStyle w:val="Bullet1"/>
        <w:spacing w:before="0" w:after="0"/>
      </w:pPr>
      <w:r>
        <w:t>Leadership identifies parent involvement as an important component and values their participation</w:t>
      </w:r>
      <w:r w:rsidR="00214485" w:rsidRPr="00D23696">
        <w:t>;</w:t>
      </w:r>
    </w:p>
    <w:p w:rsidR="00214485" w:rsidRPr="00D23696" w:rsidRDefault="00F869F7" w:rsidP="00D23696">
      <w:pPr>
        <w:pStyle w:val="Bullet1"/>
        <w:spacing w:before="0" w:after="0"/>
      </w:pPr>
      <w:r>
        <w:t>Information is available and/or presented in a variety of methods</w:t>
      </w:r>
      <w:r w:rsidR="00214485" w:rsidRPr="00D23696">
        <w:t>;</w:t>
      </w:r>
    </w:p>
    <w:p w:rsidR="00214485" w:rsidRDefault="009769E2" w:rsidP="00D23696">
      <w:pPr>
        <w:pStyle w:val="Bullet1"/>
        <w:spacing w:before="0" w:after="0"/>
      </w:pPr>
      <w:r>
        <w:t>P</w:t>
      </w:r>
      <w:r w:rsidR="00F869F7">
        <w:t xml:space="preserve">arents </w:t>
      </w:r>
      <w:r>
        <w:t xml:space="preserve">are treated </w:t>
      </w:r>
      <w:r w:rsidR="00F869F7">
        <w:t>as equal partners</w:t>
      </w:r>
      <w:r w:rsidR="00214485" w:rsidRPr="00D23696">
        <w:t>;</w:t>
      </w:r>
    </w:p>
    <w:p w:rsidR="009769E2" w:rsidRPr="00D23696" w:rsidRDefault="009769E2" w:rsidP="00D23696">
      <w:pPr>
        <w:pStyle w:val="Bullet1"/>
        <w:spacing w:before="0" w:after="0"/>
      </w:pPr>
      <w:r>
        <w:t>Mutual politeness and respect exists between parents and college;</w:t>
      </w:r>
    </w:p>
    <w:p w:rsidR="00214485" w:rsidRDefault="00F869F7" w:rsidP="00D23696">
      <w:pPr>
        <w:pStyle w:val="Bullet1"/>
        <w:spacing w:before="0" w:after="0"/>
      </w:pPr>
      <w:r>
        <w:t>Provide support and resources where possible to address parents’ issues and concerns</w:t>
      </w:r>
      <w:r w:rsidR="007C3C85">
        <w:t>.</w:t>
      </w:r>
    </w:p>
    <w:p w:rsidR="007B1A70" w:rsidRDefault="007B1A70" w:rsidP="007B1A70">
      <w:pPr>
        <w:pStyle w:val="Bullet1"/>
        <w:numPr>
          <w:ilvl w:val="0"/>
          <w:numId w:val="0"/>
        </w:numPr>
        <w:spacing w:before="0" w:after="0"/>
        <w:ind w:left="340" w:hanging="340"/>
      </w:pPr>
    </w:p>
    <w:p w:rsidR="007B1A70" w:rsidRPr="00D23696" w:rsidRDefault="007B1A70" w:rsidP="007B1A70">
      <w:pPr>
        <w:pStyle w:val="Bullet1"/>
        <w:numPr>
          <w:ilvl w:val="0"/>
          <w:numId w:val="0"/>
        </w:numPr>
        <w:spacing w:before="0" w:after="0"/>
        <w:ind w:left="340" w:hanging="340"/>
      </w:pPr>
      <w:r>
        <w:rPr>
          <w:noProof/>
          <w:lang w:eastAsia="en-GB"/>
        </w:rPr>
        <w:drawing>
          <wp:inline distT="0" distB="0" distL="0" distR="0">
            <wp:extent cx="5932968" cy="4253023"/>
            <wp:effectExtent l="57150" t="38100" r="48895" b="527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C3C85" w:rsidRDefault="00A919AB" w:rsidP="00A919AB">
      <w:pPr>
        <w:pStyle w:val="Bullet1"/>
        <w:numPr>
          <w:ilvl w:val="0"/>
          <w:numId w:val="0"/>
        </w:numPr>
        <w:jc w:val="center"/>
      </w:pPr>
      <w:r w:rsidRPr="00A919AB">
        <w:rPr>
          <w:szCs w:val="24"/>
        </w:rPr>
        <w:t>*</w:t>
      </w:r>
      <w:r>
        <w:t xml:space="preserve"> GB = </w:t>
      </w:r>
      <w:r w:rsidR="009769E2">
        <w:t xml:space="preserve">College </w:t>
      </w:r>
      <w:r>
        <w:t xml:space="preserve">Leadership and the Governing Body </w:t>
      </w:r>
      <w:r w:rsidR="007C3C85">
        <w:br w:type="page"/>
      </w:r>
    </w:p>
    <w:p w:rsidR="00B81460" w:rsidRPr="001E3A59" w:rsidRDefault="009B35E4" w:rsidP="001E3A59">
      <w:pPr>
        <w:pStyle w:val="Heading3"/>
        <w:spacing w:before="0" w:line="360" w:lineRule="auto"/>
        <w:rPr>
          <w:color w:val="E57200" w:themeColor="accent2"/>
          <w:sz w:val="36"/>
        </w:rPr>
      </w:pPr>
      <w:r>
        <w:rPr>
          <w:color w:val="E57200" w:themeColor="accent2"/>
          <w:sz w:val="36"/>
        </w:rPr>
        <w:t>Engagement</w:t>
      </w:r>
    </w:p>
    <w:p w:rsidR="00356AC8" w:rsidRDefault="00356AC8" w:rsidP="00D23696">
      <w:pPr>
        <w:pStyle w:val="Heading2"/>
        <w:spacing w:before="0" w:after="0" w:line="360" w:lineRule="auto"/>
        <w:rPr>
          <w:b/>
        </w:rPr>
      </w:pPr>
    </w:p>
    <w:p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9B35E4">
        <w:rPr>
          <w:rStyle w:val="BoldOrangeChar"/>
          <w:lang w:val="en-GB"/>
        </w:rPr>
        <w:t>Home – College Partnership</w:t>
      </w:r>
      <w:r w:rsidR="008E05BD" w:rsidRPr="009A31A6">
        <w:rPr>
          <w:rStyle w:val="BoldOrangeChar"/>
        </w:rPr>
        <w:t xml:space="preserve"> </w:t>
      </w:r>
    </w:p>
    <w:p w:rsidR="007C3C85" w:rsidRDefault="007C3C85" w:rsidP="005339CC">
      <w:pPr>
        <w:pStyle w:val="BodyText"/>
      </w:pPr>
    </w:p>
    <w:p w:rsidR="00647167" w:rsidRDefault="009B35E4" w:rsidP="00647167">
      <w:pPr>
        <w:rPr>
          <w:spacing w:val="1"/>
        </w:rPr>
      </w:pPr>
      <w:r>
        <w:rPr>
          <w:spacing w:val="1"/>
        </w:rPr>
        <w:t>The college will work to build strong partnerships with parents and families based on the collaboration with transitions, programme planning and review, attitudes and values, aspirati</w:t>
      </w:r>
      <w:r w:rsidR="00574ABF">
        <w:rPr>
          <w:spacing w:val="1"/>
        </w:rPr>
        <w:t>ons and goal setting, behaviour support and transferring of skills.  Parents will be given specific, detailed guidance on programmes and on their expected contribution.</w:t>
      </w:r>
    </w:p>
    <w:p w:rsidR="00574ABF" w:rsidRDefault="00574ABF" w:rsidP="00647167">
      <w:pPr>
        <w:rPr>
          <w:spacing w:val="1"/>
        </w:rPr>
      </w:pPr>
    </w:p>
    <w:p w:rsidR="00574ABF" w:rsidRDefault="00574ABF" w:rsidP="00647167">
      <w:pPr>
        <w:rPr>
          <w:spacing w:val="1"/>
        </w:rPr>
      </w:pPr>
      <w:r>
        <w:rPr>
          <w:spacing w:val="1"/>
        </w:rPr>
        <w:t>Staff recognise that parents have a wealth of knowledge and experience; therefore the college will listen to parents’ views and value their input.  Sense College will actively involve parents in assessment, target setting and the reviewing learning progress</w:t>
      </w:r>
      <w:r w:rsidR="009769E2">
        <w:rPr>
          <w:spacing w:val="1"/>
        </w:rPr>
        <w:t>, as well as being a key component in the Education Health Care Plan (EHCP) Reviews</w:t>
      </w:r>
      <w:r>
        <w:rPr>
          <w:spacing w:val="1"/>
        </w:rPr>
        <w:t xml:space="preserve">.  </w:t>
      </w:r>
    </w:p>
    <w:p w:rsidR="00574ABF" w:rsidRDefault="00574ABF" w:rsidP="00647167">
      <w:pPr>
        <w:rPr>
          <w:spacing w:val="1"/>
        </w:rPr>
      </w:pPr>
    </w:p>
    <w:p w:rsidR="00574ABF" w:rsidRDefault="00574ABF" w:rsidP="00647167">
      <w:pPr>
        <w:rPr>
          <w:spacing w:val="1"/>
        </w:rPr>
      </w:pPr>
      <w:r>
        <w:rPr>
          <w:spacing w:val="1"/>
        </w:rPr>
        <w:t>The college will also work to raise parents’ and learners’ aspirations, ensuring a ‘can do’ culture pervades the college.  Practical guidance is available for parents on how they can support the progress of their son/daughter.</w:t>
      </w:r>
    </w:p>
    <w:p w:rsidR="00574ABF" w:rsidRDefault="00574ABF" w:rsidP="00647167">
      <w:pPr>
        <w:rPr>
          <w:spacing w:val="1"/>
        </w:rPr>
      </w:pPr>
    </w:p>
    <w:p w:rsidR="00BB7929" w:rsidRDefault="00BB7929" w:rsidP="00647167">
      <w:pPr>
        <w:rPr>
          <w:spacing w:val="1"/>
        </w:rPr>
      </w:pPr>
      <w:r>
        <w:rPr>
          <w:spacing w:val="1"/>
        </w:rPr>
        <w:t>Parents should be prepared to safe challenge, and be safe challenged themselves by staff, in order to ensure the safeguarding of leaners.</w:t>
      </w:r>
    </w:p>
    <w:p w:rsidR="00BB7929" w:rsidRDefault="00BB7929" w:rsidP="00647167">
      <w:pPr>
        <w:rPr>
          <w:spacing w:val="1"/>
        </w:rPr>
      </w:pPr>
    </w:p>
    <w:p w:rsidR="00574ABF" w:rsidRDefault="00574ABF" w:rsidP="00647167">
      <w:r>
        <w:rPr>
          <w:spacing w:val="1"/>
        </w:rPr>
        <w:t xml:space="preserve">Parents will have the opportunity to build relationships with the core </w:t>
      </w:r>
      <w:r w:rsidR="00BB7929">
        <w:rPr>
          <w:spacing w:val="1"/>
        </w:rPr>
        <w:t xml:space="preserve">education </w:t>
      </w:r>
      <w:r>
        <w:rPr>
          <w:spacing w:val="1"/>
        </w:rPr>
        <w:t xml:space="preserve">staff members associated with the learner.  These key contacts </w:t>
      </w:r>
      <w:r w:rsidR="00BB7929">
        <w:rPr>
          <w:spacing w:val="1"/>
        </w:rPr>
        <w:t xml:space="preserve">and staff for the first line of enquiry </w:t>
      </w:r>
      <w:r>
        <w:rPr>
          <w:spacing w:val="1"/>
        </w:rPr>
        <w:t>could be:</w:t>
      </w:r>
    </w:p>
    <w:p w:rsidR="00647167" w:rsidRDefault="00647167" w:rsidP="00647167"/>
    <w:p w:rsidR="00647167" w:rsidRDefault="00574ABF" w:rsidP="00647167">
      <w:pPr>
        <w:pStyle w:val="Bullet1"/>
      </w:pPr>
      <w:r>
        <w:t>The Personal Tutor / Education Coordinator for the learning programme</w:t>
      </w:r>
      <w:r w:rsidR="00A919AB">
        <w:t>;</w:t>
      </w:r>
    </w:p>
    <w:p w:rsidR="00647167" w:rsidRDefault="00574ABF" w:rsidP="00647167">
      <w:pPr>
        <w:pStyle w:val="Bullet1"/>
      </w:pPr>
      <w:r>
        <w:t>Education Services Managers (ESMs) (and/or Deputies) for contractual/centre issues</w:t>
      </w:r>
      <w:r w:rsidR="00A919AB">
        <w:t>;</w:t>
      </w:r>
    </w:p>
    <w:p w:rsidR="00647167" w:rsidRDefault="00574ABF" w:rsidP="00647167">
      <w:pPr>
        <w:pStyle w:val="Bullet1"/>
      </w:pPr>
      <w:r>
        <w:t xml:space="preserve">Education Transition </w:t>
      </w:r>
      <w:r w:rsidR="008E5DFC">
        <w:t>Advisors</w:t>
      </w:r>
      <w:r>
        <w:t xml:space="preserve"> (E</w:t>
      </w:r>
      <w:r w:rsidR="008E5DFC">
        <w:t>TA</w:t>
      </w:r>
      <w:r>
        <w:t>s) who will provide support to the family at review meetings and guidance at crucial periods of transition</w:t>
      </w:r>
      <w:r w:rsidR="00A919AB">
        <w:t>.</w:t>
      </w:r>
    </w:p>
    <w:p w:rsidR="00647167" w:rsidRDefault="00647167" w:rsidP="00647167"/>
    <w:p w:rsidR="00647167" w:rsidRDefault="00BB7929" w:rsidP="00647167">
      <w:r>
        <w:t>In addition to the key contacts listed above, parents may engage with members of the College Senior Management Team and/or Governors, as part of quality assurance processes.</w:t>
      </w:r>
    </w:p>
    <w:p w:rsidR="00BB7929" w:rsidRDefault="00BB7929" w:rsidP="00647167"/>
    <w:p w:rsidR="00647167" w:rsidRDefault="00647167" w:rsidP="005339CC">
      <w:pPr>
        <w:pStyle w:val="BodyText"/>
      </w:pPr>
    </w:p>
    <w:p w:rsidR="00BB7929" w:rsidRPr="00D23696" w:rsidRDefault="00BB7929" w:rsidP="00BB7929">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Pr>
          <w:rStyle w:val="BoldOrangeChar"/>
          <w:lang w:val="en-GB"/>
        </w:rPr>
        <w:t>Home-College Agreement</w:t>
      </w:r>
    </w:p>
    <w:p w:rsidR="00BB7929" w:rsidRDefault="00BB7929" w:rsidP="005339CC">
      <w:pPr>
        <w:pStyle w:val="BodyText"/>
      </w:pPr>
    </w:p>
    <w:p w:rsidR="00BB7929" w:rsidRDefault="00BB7929" w:rsidP="005339CC">
      <w:pPr>
        <w:pStyle w:val="BodyText"/>
      </w:pPr>
      <w:r>
        <w:t>Sense College regards the process of parental engagement as an essential strand with the commitment to co-production, for the benefit of learners.</w:t>
      </w:r>
    </w:p>
    <w:p w:rsidR="00BB7929" w:rsidRDefault="00BB7929" w:rsidP="005339CC">
      <w:pPr>
        <w:pStyle w:val="BodyText"/>
      </w:pPr>
    </w:p>
    <w:p w:rsidR="00BB7929" w:rsidRDefault="00BB7929" w:rsidP="005339CC">
      <w:pPr>
        <w:pStyle w:val="BodyText"/>
      </w:pPr>
      <w:r>
        <w:t xml:space="preserve">To enable a harmonious working relationship between home and college, a culture of respectful behaviour and conduct must be agreed by both parents and college staff.  </w:t>
      </w:r>
    </w:p>
    <w:p w:rsidR="00BB7929" w:rsidRDefault="00BB7929" w:rsidP="005339CC">
      <w:pPr>
        <w:pStyle w:val="BodyText"/>
      </w:pPr>
    </w:p>
    <w:p w:rsidR="00BB7929" w:rsidRDefault="00BB7929" w:rsidP="005339CC">
      <w:pPr>
        <w:pStyle w:val="BodyText"/>
      </w:pPr>
      <w:r>
        <w:t>A Home-College Agreement (Appendix 1) is in place to ensure understanding of respectful collaboration, which is required to be completed by the parents at the start of a learner</w:t>
      </w:r>
      <w:r w:rsidR="008E5DFC">
        <w:t>’</w:t>
      </w:r>
      <w:r>
        <w:t>s placement at the college.</w:t>
      </w:r>
    </w:p>
    <w:p w:rsidR="00BB7929" w:rsidRDefault="00BB7929" w:rsidP="005339CC">
      <w:pPr>
        <w:pStyle w:val="BodyText"/>
      </w:pPr>
    </w:p>
    <w:p w:rsidR="00BB7929" w:rsidRDefault="00BB7929" w:rsidP="005339CC">
      <w:pPr>
        <w:pStyle w:val="BodyText"/>
      </w:pPr>
      <w:r>
        <w:t>Sense College is proud to say that:</w:t>
      </w:r>
    </w:p>
    <w:p w:rsidR="00BB7929" w:rsidRDefault="00BB7929" w:rsidP="005339CC">
      <w:pPr>
        <w:pStyle w:val="BodyText"/>
      </w:pPr>
    </w:p>
    <w:p w:rsidR="00BB7929" w:rsidRDefault="00BB7929" w:rsidP="00BB7929">
      <w:pPr>
        <w:pStyle w:val="Bullet1"/>
      </w:pPr>
      <w:r>
        <w:t>We listen;</w:t>
      </w:r>
    </w:p>
    <w:p w:rsidR="00BB7929" w:rsidRDefault="00BB7929" w:rsidP="00BB7929">
      <w:pPr>
        <w:pStyle w:val="Bullet1"/>
      </w:pPr>
      <w:r>
        <w:t>We understand and respond;</w:t>
      </w:r>
    </w:p>
    <w:p w:rsidR="00BB7929" w:rsidRDefault="00BB7929" w:rsidP="00BB7929">
      <w:pPr>
        <w:pStyle w:val="Bullet1"/>
      </w:pPr>
      <w:r>
        <w:t>We respect others;</w:t>
      </w:r>
    </w:p>
    <w:p w:rsidR="00BB7929" w:rsidRDefault="00BB7929" w:rsidP="00BB7929">
      <w:pPr>
        <w:pStyle w:val="Bullet1"/>
      </w:pPr>
      <w:r>
        <w:t>We are honest and open.</w:t>
      </w:r>
    </w:p>
    <w:p w:rsidR="00BB7929" w:rsidRDefault="00BB7929" w:rsidP="00BB7929">
      <w:pPr>
        <w:pStyle w:val="Bullet1"/>
        <w:numPr>
          <w:ilvl w:val="0"/>
          <w:numId w:val="0"/>
        </w:numPr>
        <w:ind w:left="340" w:hanging="340"/>
      </w:pPr>
    </w:p>
    <w:p w:rsidR="00BB7929" w:rsidRDefault="00BB7929" w:rsidP="00BB7929">
      <w:pPr>
        <w:pStyle w:val="Bullet1"/>
        <w:numPr>
          <w:ilvl w:val="0"/>
          <w:numId w:val="0"/>
        </w:numPr>
      </w:pPr>
      <w:r>
        <w:t xml:space="preserve">We will include and collaborate to find a way to support learners together with parents as well as the learner themselves.  </w:t>
      </w:r>
    </w:p>
    <w:p w:rsidR="001848F0" w:rsidRDefault="001848F0" w:rsidP="00BB7929">
      <w:pPr>
        <w:pStyle w:val="Bullet1"/>
        <w:numPr>
          <w:ilvl w:val="0"/>
          <w:numId w:val="0"/>
        </w:numPr>
      </w:pPr>
    </w:p>
    <w:p w:rsidR="001848F0" w:rsidRDefault="001848F0" w:rsidP="00BB7929">
      <w:pPr>
        <w:pStyle w:val="Bullet1"/>
        <w:numPr>
          <w:ilvl w:val="0"/>
          <w:numId w:val="0"/>
        </w:numPr>
      </w:pPr>
      <w:r>
        <w:t xml:space="preserve">Posters are displayed around the college to reinforce our commitment to </w:t>
      </w:r>
      <w:r w:rsidRPr="00484DDE">
        <w:rPr>
          <w:b/>
        </w:rPr>
        <w:t>Positive Behaviour and Conduct (Appendix 2)</w:t>
      </w:r>
      <w:r>
        <w:t xml:space="preserve"> to remind all stakeholders to be considerate to others</w:t>
      </w:r>
    </w:p>
    <w:p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 xml:space="preserve">Part </w:t>
      </w:r>
      <w:r w:rsidR="00BB7929">
        <w:rPr>
          <w:b/>
        </w:rPr>
        <w:t>Three</w:t>
      </w:r>
      <w:r w:rsidRPr="00F73B94">
        <w:rPr>
          <w:b/>
        </w:rPr>
        <w:t xml:space="preserve">: </w:t>
      </w:r>
      <w:r w:rsidR="00356AC8">
        <w:rPr>
          <w:rStyle w:val="BoldOrangeChar"/>
          <w:lang w:val="en-GB"/>
        </w:rPr>
        <w:t>Communication</w:t>
      </w:r>
    </w:p>
    <w:p w:rsidR="00356AC8" w:rsidRDefault="00356AC8" w:rsidP="00B81460">
      <w:pPr>
        <w:pStyle w:val="IndentedText"/>
        <w:spacing w:after="0" w:line="360" w:lineRule="auto"/>
        <w:jc w:val="both"/>
        <w:rPr>
          <w:lang w:val="en-GB"/>
        </w:rPr>
      </w:pPr>
    </w:p>
    <w:p w:rsidR="00BB073C" w:rsidRDefault="006C6EAB" w:rsidP="00B81460">
      <w:pPr>
        <w:rPr>
          <w:szCs w:val="24"/>
        </w:rPr>
      </w:pPr>
      <w:r>
        <w:rPr>
          <w:szCs w:val="24"/>
        </w:rPr>
        <w:t xml:space="preserve">Sense College promotes an active communication environment.  </w:t>
      </w:r>
      <w:r w:rsidR="00574ABF">
        <w:rPr>
          <w:szCs w:val="24"/>
        </w:rPr>
        <w:t>Parents will be listened to as active partners and will receive clear, specific and relevant information from the college</w:t>
      </w:r>
      <w:r>
        <w:rPr>
          <w:szCs w:val="24"/>
        </w:rPr>
        <w:t>.</w:t>
      </w:r>
      <w:r w:rsidR="001848F0">
        <w:rPr>
          <w:szCs w:val="24"/>
        </w:rPr>
        <w:t xml:space="preserve">  </w:t>
      </w:r>
      <w:r w:rsidR="00BB073C">
        <w:rPr>
          <w:szCs w:val="24"/>
        </w:rPr>
        <w:t>The college will regularly consult with parents on a range of matters and ensure they ‘have a voice’.</w:t>
      </w:r>
    </w:p>
    <w:p w:rsidR="00BB073C" w:rsidRDefault="00BB073C" w:rsidP="00B81460">
      <w:pPr>
        <w:rPr>
          <w:szCs w:val="24"/>
        </w:rPr>
      </w:pPr>
    </w:p>
    <w:p w:rsidR="001848F0" w:rsidRDefault="00BB073C" w:rsidP="00B81460">
      <w:pPr>
        <w:rPr>
          <w:szCs w:val="24"/>
        </w:rPr>
      </w:pPr>
      <w:r>
        <w:rPr>
          <w:szCs w:val="24"/>
        </w:rPr>
        <w:t>A close working relationship built on trust will facilitate effective communication and allow parties to communicate difficult</w:t>
      </w:r>
      <w:r w:rsidR="001848F0">
        <w:rPr>
          <w:szCs w:val="24"/>
        </w:rPr>
        <w:t>,</w:t>
      </w:r>
      <w:r>
        <w:rPr>
          <w:szCs w:val="24"/>
        </w:rPr>
        <w:t xml:space="preserve"> as well as positive</w:t>
      </w:r>
      <w:r w:rsidR="001848F0">
        <w:rPr>
          <w:szCs w:val="24"/>
        </w:rPr>
        <w:t>,</w:t>
      </w:r>
      <w:r>
        <w:rPr>
          <w:szCs w:val="24"/>
        </w:rPr>
        <w:t xml:space="preserve"> messages.</w:t>
      </w:r>
      <w:r w:rsidR="001848F0">
        <w:rPr>
          <w:szCs w:val="24"/>
        </w:rPr>
        <w:t xml:space="preserve">  </w:t>
      </w:r>
    </w:p>
    <w:p w:rsidR="001848F0" w:rsidRDefault="001848F0" w:rsidP="00B81460">
      <w:pPr>
        <w:rPr>
          <w:szCs w:val="24"/>
        </w:rPr>
      </w:pPr>
    </w:p>
    <w:p w:rsidR="00BB073C" w:rsidRDefault="00BB073C" w:rsidP="00B81460">
      <w:pPr>
        <w:rPr>
          <w:szCs w:val="24"/>
        </w:rPr>
      </w:pPr>
      <w:r>
        <w:rPr>
          <w:szCs w:val="24"/>
        </w:rPr>
        <w:t>A range of flexible, tailored methods of communication will be used in timely ways.</w:t>
      </w:r>
      <w:r w:rsidR="001848F0">
        <w:rPr>
          <w:szCs w:val="24"/>
        </w:rPr>
        <w:t xml:space="preserve">  </w:t>
      </w:r>
      <w:r>
        <w:rPr>
          <w:szCs w:val="24"/>
        </w:rPr>
        <w:t>Methods can include:</w:t>
      </w:r>
    </w:p>
    <w:p w:rsidR="00EA6F8A" w:rsidRDefault="00EA6F8A" w:rsidP="00B81460">
      <w:pPr>
        <w:rPr>
          <w:szCs w:val="24"/>
        </w:rPr>
      </w:pPr>
    </w:p>
    <w:p w:rsidR="00EA6F8A" w:rsidRDefault="00BB073C" w:rsidP="00EA6F8A">
      <w:pPr>
        <w:pStyle w:val="Bullet1"/>
      </w:pPr>
      <w:r>
        <w:t>Morning / Afternoon Handovers</w:t>
      </w:r>
    </w:p>
    <w:p w:rsidR="00EA6F8A" w:rsidRDefault="00BB073C" w:rsidP="00EA6F8A">
      <w:pPr>
        <w:pStyle w:val="Bullet1"/>
      </w:pPr>
      <w:r>
        <w:t>Daily Communication Book</w:t>
      </w:r>
    </w:p>
    <w:p w:rsidR="00EA6F8A" w:rsidRDefault="00BB073C" w:rsidP="00EA6F8A">
      <w:pPr>
        <w:pStyle w:val="Bullet1"/>
      </w:pPr>
      <w:r>
        <w:t>Informal Catch Ups</w:t>
      </w:r>
      <w:r w:rsidR="001848F0">
        <w:t xml:space="preserve"> / Telephone Calls</w:t>
      </w:r>
    </w:p>
    <w:p w:rsidR="000E49A3" w:rsidRDefault="00BB073C" w:rsidP="00EA6F8A">
      <w:pPr>
        <w:pStyle w:val="Bullet1"/>
      </w:pPr>
      <w:r>
        <w:t>Emails</w:t>
      </w:r>
    </w:p>
    <w:p w:rsidR="00BB073C" w:rsidRDefault="00BB073C" w:rsidP="00EA6F8A">
      <w:pPr>
        <w:pStyle w:val="Bullet1"/>
      </w:pPr>
      <w:r>
        <w:t>Transition Questionnaires</w:t>
      </w:r>
    </w:p>
    <w:p w:rsidR="00BB073C" w:rsidRDefault="00BB073C" w:rsidP="00EA6F8A">
      <w:pPr>
        <w:pStyle w:val="Bullet1"/>
      </w:pPr>
      <w:r>
        <w:t>Annual Parent Surveys</w:t>
      </w:r>
    </w:p>
    <w:p w:rsidR="00BB073C" w:rsidRDefault="00BB073C" w:rsidP="00EA6F8A">
      <w:pPr>
        <w:pStyle w:val="Bullet1"/>
      </w:pPr>
      <w:r>
        <w:t>Newsletters</w:t>
      </w:r>
    </w:p>
    <w:p w:rsidR="00BB073C" w:rsidRDefault="00BB073C" w:rsidP="00EA6F8A">
      <w:pPr>
        <w:pStyle w:val="Bullet1"/>
      </w:pPr>
      <w:r>
        <w:t>Websites / Social Media</w:t>
      </w:r>
    </w:p>
    <w:p w:rsidR="00BB073C" w:rsidRDefault="00BB073C" w:rsidP="00EA6F8A">
      <w:pPr>
        <w:pStyle w:val="Bullet1"/>
      </w:pPr>
      <w:r>
        <w:t>Text / Instant Messaging</w:t>
      </w:r>
    </w:p>
    <w:p w:rsidR="00BB073C" w:rsidRDefault="00BB073C" w:rsidP="00EA6F8A">
      <w:pPr>
        <w:pStyle w:val="Bullet1"/>
      </w:pPr>
      <w:r>
        <w:t xml:space="preserve">Skype / </w:t>
      </w:r>
      <w:r w:rsidR="008E5DFC">
        <w:t xml:space="preserve">Zoom / TEAMs </w:t>
      </w:r>
      <w:r>
        <w:t>Video Conferencing</w:t>
      </w:r>
    </w:p>
    <w:p w:rsidR="00BB073C" w:rsidRDefault="00BB073C" w:rsidP="00BB073C">
      <w:pPr>
        <w:pStyle w:val="Bullet1"/>
        <w:numPr>
          <w:ilvl w:val="0"/>
          <w:numId w:val="0"/>
        </w:numPr>
        <w:ind w:left="340" w:hanging="340"/>
      </w:pPr>
    </w:p>
    <w:p w:rsidR="00BB073C" w:rsidRDefault="00BB073C" w:rsidP="00BB073C">
      <w:pPr>
        <w:pStyle w:val="Bullet1"/>
        <w:numPr>
          <w:ilvl w:val="0"/>
          <w:numId w:val="0"/>
        </w:numPr>
      </w:pPr>
      <w:r>
        <w:t>Parents are given</w:t>
      </w:r>
      <w:r w:rsidR="001848F0">
        <w:t xml:space="preserve"> an</w:t>
      </w:r>
      <w:r>
        <w:t xml:space="preserve"> information </w:t>
      </w:r>
      <w:r w:rsidR="001848F0">
        <w:t xml:space="preserve">pack </w:t>
      </w:r>
      <w:r>
        <w:t>at the start of the</w:t>
      </w:r>
      <w:r w:rsidR="001848F0">
        <w:t xml:space="preserve"> learners placement, with updates at the start of each</w:t>
      </w:r>
      <w:r>
        <w:t xml:space="preserve"> academic year, including </w:t>
      </w:r>
      <w:r w:rsidR="001848F0">
        <w:t xml:space="preserve">relevant strategies and policies, </w:t>
      </w:r>
      <w:r>
        <w:t>a ‘who’s who’ guide so they know who to contact (including managers and Governing Body) and a calendar with details of holidays and events taking place during the college year.</w:t>
      </w:r>
    </w:p>
    <w:p w:rsidR="00BB073C" w:rsidRDefault="00BB073C" w:rsidP="00BB073C">
      <w:pPr>
        <w:pStyle w:val="Bullet1"/>
        <w:numPr>
          <w:ilvl w:val="0"/>
          <w:numId w:val="0"/>
        </w:numPr>
      </w:pPr>
    </w:p>
    <w:p w:rsidR="00DB2842" w:rsidRDefault="00BB073C" w:rsidP="00BB073C">
      <w:pPr>
        <w:pStyle w:val="Bullet1"/>
        <w:numPr>
          <w:ilvl w:val="0"/>
          <w:numId w:val="0"/>
        </w:numPr>
      </w:pPr>
      <w:r>
        <w:t xml:space="preserve">The college is </w:t>
      </w:r>
      <w:r w:rsidR="001848F0">
        <w:t xml:space="preserve">further </w:t>
      </w:r>
      <w:r>
        <w:t xml:space="preserve">developing its use of ICT (Information Communications Technology) to improve knowledge sharing and communications with parents, to provide information and engagement opportunities.  The Sense website is undergoing development and improvement as well, but you will find a section dedicated to the college which contains contact details, information on the college centres and programmes, as well as key policies and information sheets.  </w:t>
      </w:r>
    </w:p>
    <w:p w:rsidR="00DB2842" w:rsidRDefault="00DB2842" w:rsidP="00BB073C">
      <w:pPr>
        <w:pStyle w:val="Bullet1"/>
        <w:numPr>
          <w:ilvl w:val="0"/>
          <w:numId w:val="0"/>
        </w:numPr>
      </w:pPr>
    </w:p>
    <w:p w:rsidR="00BB073C" w:rsidRDefault="00BB073C" w:rsidP="00BB073C">
      <w:pPr>
        <w:pStyle w:val="Bullet1"/>
        <w:numPr>
          <w:ilvl w:val="0"/>
          <w:numId w:val="0"/>
        </w:numPr>
      </w:pPr>
      <w:r>
        <w:t xml:space="preserve">The college area of the website can be found via </w:t>
      </w:r>
      <w:hyperlink r:id="rId24" w:history="1">
        <w:r w:rsidRPr="00C746C7">
          <w:rPr>
            <w:rStyle w:val="Hyperlink"/>
          </w:rPr>
          <w:t>https://www.sense.org.uk/content/sense-college</w:t>
        </w:r>
      </w:hyperlink>
      <w:r>
        <w:t xml:space="preserve"> </w:t>
      </w:r>
    </w:p>
    <w:p w:rsidR="00BB073C" w:rsidRDefault="00BB073C" w:rsidP="00BB073C">
      <w:pPr>
        <w:pStyle w:val="Bullet1"/>
        <w:numPr>
          <w:ilvl w:val="0"/>
          <w:numId w:val="0"/>
        </w:numPr>
      </w:pPr>
    </w:p>
    <w:p w:rsidR="00BB073C" w:rsidRDefault="001848F0" w:rsidP="00BB073C">
      <w:pPr>
        <w:pStyle w:val="Bullet1"/>
        <w:numPr>
          <w:ilvl w:val="0"/>
          <w:numId w:val="0"/>
        </w:numPr>
      </w:pPr>
      <w:r>
        <w:t xml:space="preserve">The college continually reviews </w:t>
      </w:r>
      <w:r w:rsidR="00BB073C">
        <w:t xml:space="preserve">its </w:t>
      </w:r>
      <w:r>
        <w:t xml:space="preserve">Digital Capabilities and Wellbeing Strategy which focuses on </w:t>
      </w:r>
      <w:r w:rsidR="00BB073C">
        <w:t xml:space="preserve">ILT (Information Learning Technologies) Strategy and part of this work </w:t>
      </w:r>
      <w:r>
        <w:t>may</w:t>
      </w:r>
      <w:r w:rsidR="00BB073C">
        <w:t xml:space="preserve"> see the future use of texting to support communication </w:t>
      </w:r>
      <w:r>
        <w:t xml:space="preserve">developed and introduced.  </w:t>
      </w:r>
    </w:p>
    <w:p w:rsidR="00A12D5C" w:rsidRDefault="00A12D5C" w:rsidP="00B81460">
      <w:pPr>
        <w:rPr>
          <w:szCs w:val="24"/>
        </w:rPr>
      </w:pPr>
    </w:p>
    <w:p w:rsidR="00DB2842" w:rsidRPr="00A12D5C" w:rsidRDefault="00DB2842" w:rsidP="00B81460">
      <w:pPr>
        <w:rPr>
          <w:szCs w:val="24"/>
        </w:rPr>
      </w:pPr>
    </w:p>
    <w:p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 xml:space="preserve">Part </w:t>
      </w:r>
      <w:r w:rsidR="00BB7929">
        <w:rPr>
          <w:b/>
        </w:rPr>
        <w:t>Four</w:t>
      </w:r>
      <w:r w:rsidRPr="00F73B94">
        <w:rPr>
          <w:b/>
        </w:rPr>
        <w:t xml:space="preserve">: </w:t>
      </w:r>
      <w:r w:rsidR="00DB2842">
        <w:rPr>
          <w:rStyle w:val="BoldOrangeChar"/>
          <w:lang w:val="en-GB"/>
        </w:rPr>
        <w:t>In-College Activities</w:t>
      </w:r>
    </w:p>
    <w:p w:rsidR="000E49A3" w:rsidRDefault="000E49A3" w:rsidP="004C4996">
      <w:pPr>
        <w:pStyle w:val="IndentedText"/>
        <w:tabs>
          <w:tab w:val="clear" w:pos="1418"/>
        </w:tabs>
        <w:spacing w:after="0" w:line="360" w:lineRule="auto"/>
        <w:ind w:left="0" w:firstLine="0"/>
        <w:rPr>
          <w:u w:val="single"/>
          <w:lang w:val="en-GB"/>
        </w:rPr>
      </w:pPr>
    </w:p>
    <w:p w:rsidR="00F654B9" w:rsidRDefault="00DB2842" w:rsidP="00B81460">
      <w:pPr>
        <w:rPr>
          <w:szCs w:val="24"/>
        </w:rPr>
      </w:pPr>
      <w:r>
        <w:rPr>
          <w:szCs w:val="24"/>
        </w:rPr>
        <w:t xml:space="preserve">Sense College encourages parents, carers and the wider family to take an active part in college life.  </w:t>
      </w:r>
    </w:p>
    <w:p w:rsidR="00DB2842" w:rsidRDefault="00DB2842" w:rsidP="00B81460">
      <w:pPr>
        <w:rPr>
          <w:szCs w:val="24"/>
        </w:rPr>
      </w:pPr>
    </w:p>
    <w:p w:rsidR="00DB2842" w:rsidRDefault="00DB2842" w:rsidP="00B81460">
      <w:pPr>
        <w:rPr>
          <w:szCs w:val="24"/>
        </w:rPr>
      </w:pPr>
      <w:r>
        <w:rPr>
          <w:szCs w:val="24"/>
        </w:rPr>
        <w:t xml:space="preserve">Each centre will have a diary of events taking place throughout the year and staff will </w:t>
      </w:r>
      <w:r w:rsidR="001848F0">
        <w:rPr>
          <w:szCs w:val="24"/>
        </w:rPr>
        <w:t xml:space="preserve">share opportunities to get involved as well as </w:t>
      </w:r>
      <w:r>
        <w:rPr>
          <w:szCs w:val="24"/>
        </w:rPr>
        <w:t xml:space="preserve">identify parents’ skills and interests, and </w:t>
      </w:r>
      <w:r w:rsidR="001848F0">
        <w:rPr>
          <w:szCs w:val="24"/>
        </w:rPr>
        <w:t xml:space="preserve">to </w:t>
      </w:r>
      <w:r>
        <w:rPr>
          <w:szCs w:val="24"/>
        </w:rPr>
        <w:t>use these to facilitate further engagement with the curriculum and college life</w:t>
      </w:r>
      <w:r w:rsidR="001848F0">
        <w:rPr>
          <w:szCs w:val="24"/>
        </w:rPr>
        <w:t xml:space="preserve"> where appropriate</w:t>
      </w:r>
      <w:r>
        <w:rPr>
          <w:szCs w:val="24"/>
        </w:rPr>
        <w:t>.</w:t>
      </w:r>
    </w:p>
    <w:p w:rsidR="00DB2842" w:rsidRDefault="00DB2842" w:rsidP="00B81460">
      <w:pPr>
        <w:rPr>
          <w:szCs w:val="24"/>
        </w:rPr>
      </w:pPr>
    </w:p>
    <w:p w:rsidR="00DB2842" w:rsidRDefault="00DB2842" w:rsidP="00B81460">
      <w:pPr>
        <w:rPr>
          <w:szCs w:val="24"/>
        </w:rPr>
      </w:pPr>
      <w:r>
        <w:rPr>
          <w:szCs w:val="24"/>
        </w:rPr>
        <w:t>Parents can get involved in a plethora of ways, such as:</w:t>
      </w:r>
    </w:p>
    <w:p w:rsidR="000E49A3" w:rsidRDefault="000E49A3" w:rsidP="00B81460">
      <w:pPr>
        <w:rPr>
          <w:szCs w:val="24"/>
        </w:rPr>
      </w:pPr>
    </w:p>
    <w:p w:rsidR="000E49A3" w:rsidRDefault="00DB2842" w:rsidP="000E49A3">
      <w:pPr>
        <w:pStyle w:val="Bullet1"/>
      </w:pPr>
      <w:r>
        <w:t>Volunteering</w:t>
      </w:r>
    </w:p>
    <w:p w:rsidR="000E49A3" w:rsidRDefault="00DB2842" w:rsidP="000E49A3">
      <w:pPr>
        <w:pStyle w:val="Bullet1"/>
      </w:pPr>
      <w:r>
        <w:t>Helping in Classrooms</w:t>
      </w:r>
    </w:p>
    <w:p w:rsidR="000E49A3" w:rsidRDefault="00DB2842" w:rsidP="000E49A3">
      <w:pPr>
        <w:pStyle w:val="Bullet1"/>
      </w:pPr>
      <w:r>
        <w:t>Field Trips</w:t>
      </w:r>
    </w:p>
    <w:p w:rsidR="00DB2842" w:rsidRDefault="00DB2842" w:rsidP="000E49A3">
      <w:pPr>
        <w:pStyle w:val="Bullet1"/>
      </w:pPr>
      <w:r>
        <w:t>Open Days</w:t>
      </w:r>
    </w:p>
    <w:p w:rsidR="00DB2842" w:rsidRDefault="00DB2842" w:rsidP="000E49A3">
      <w:pPr>
        <w:pStyle w:val="Bullet1"/>
      </w:pPr>
      <w:r>
        <w:t>Family Workshops</w:t>
      </w:r>
    </w:p>
    <w:p w:rsidR="00DB2842" w:rsidRDefault="00DB2842" w:rsidP="000E49A3">
      <w:pPr>
        <w:pStyle w:val="Bullet1"/>
      </w:pPr>
      <w:r>
        <w:t>Celebration Days</w:t>
      </w:r>
    </w:p>
    <w:p w:rsidR="00DB2842" w:rsidRDefault="00DB2842" w:rsidP="000E49A3">
      <w:pPr>
        <w:pStyle w:val="Bullet1"/>
      </w:pPr>
      <w:r>
        <w:t>After-College Clubs</w:t>
      </w:r>
    </w:p>
    <w:p w:rsidR="00DB2842" w:rsidRDefault="00DB2842" w:rsidP="000E49A3">
      <w:pPr>
        <w:pStyle w:val="Bullet1"/>
      </w:pPr>
      <w:r>
        <w:t>College Productions</w:t>
      </w:r>
      <w:r w:rsidR="00A919AB">
        <w:t xml:space="preserve"> </w:t>
      </w:r>
      <w:r>
        <w:t>/</w:t>
      </w:r>
      <w:r w:rsidR="00A919AB">
        <w:t xml:space="preserve"> </w:t>
      </w:r>
      <w:r>
        <w:t>Performances</w:t>
      </w:r>
    </w:p>
    <w:p w:rsidR="00DB2842" w:rsidRDefault="00DB2842" w:rsidP="000E49A3">
      <w:pPr>
        <w:pStyle w:val="Bullet1"/>
      </w:pPr>
      <w:r>
        <w:t>Sports Days</w:t>
      </w:r>
    </w:p>
    <w:p w:rsidR="00DB2842" w:rsidRDefault="00DB2842" w:rsidP="000E49A3">
      <w:pPr>
        <w:pStyle w:val="Bullet1"/>
      </w:pPr>
      <w:r>
        <w:t>Charity Events / Coffee Mornings</w:t>
      </w:r>
    </w:p>
    <w:p w:rsidR="000E49A3" w:rsidRDefault="000E49A3" w:rsidP="000E49A3">
      <w:pPr>
        <w:pStyle w:val="Bullet1"/>
        <w:numPr>
          <w:ilvl w:val="0"/>
          <w:numId w:val="0"/>
        </w:numPr>
        <w:ind w:left="340" w:hanging="340"/>
      </w:pPr>
    </w:p>
    <w:p w:rsidR="00F654B9" w:rsidRPr="00D23696" w:rsidRDefault="00F654B9" w:rsidP="00F654B9">
      <w:pPr>
        <w:rPr>
          <w:szCs w:val="24"/>
        </w:rPr>
      </w:pPr>
    </w:p>
    <w:p w:rsidR="008E05BD" w:rsidRPr="00D23696" w:rsidRDefault="00722664" w:rsidP="00D23696">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 xml:space="preserve">Part </w:t>
      </w:r>
      <w:r w:rsidR="00BB7929">
        <w:rPr>
          <w:b/>
        </w:rPr>
        <w:t>Five</w:t>
      </w:r>
      <w:r w:rsidRPr="00F73B94">
        <w:rPr>
          <w:b/>
        </w:rPr>
        <w:t>:</w:t>
      </w:r>
      <w:r w:rsidR="00D23696">
        <w:rPr>
          <w:b/>
        </w:rPr>
        <w:t xml:space="preserve"> </w:t>
      </w:r>
      <w:r w:rsidR="00DB2842">
        <w:rPr>
          <w:rStyle w:val="BoldOrangeChar"/>
          <w:lang w:val="en-GB"/>
        </w:rPr>
        <w:t>Decision Making</w:t>
      </w:r>
    </w:p>
    <w:p w:rsidR="00533AD5" w:rsidRDefault="00533AD5" w:rsidP="004A0EFB">
      <w:pPr>
        <w:pStyle w:val="Heading2"/>
        <w:spacing w:before="0" w:after="0" w:line="360" w:lineRule="auto"/>
        <w:rPr>
          <w:b/>
        </w:rPr>
      </w:pPr>
    </w:p>
    <w:p w:rsidR="00DB2842" w:rsidRDefault="00DB2842" w:rsidP="00DB2842">
      <w:r>
        <w:t>Parents are encouraged to take an active role in the review and planning of learning.</w:t>
      </w:r>
    </w:p>
    <w:p w:rsidR="00DB2842" w:rsidRDefault="00DB2842" w:rsidP="00DB2842"/>
    <w:p w:rsidR="00DB2842" w:rsidRDefault="00DB2842" w:rsidP="00DB2842">
      <w:r>
        <w:rPr>
          <w:u w:val="single"/>
        </w:rPr>
        <w:t>Learning and Progress Reviews</w:t>
      </w:r>
    </w:p>
    <w:p w:rsidR="00DB2842" w:rsidRDefault="00DB2842" w:rsidP="00DB2842"/>
    <w:p w:rsidR="00DB2842" w:rsidRDefault="00DB2842" w:rsidP="00DB2842">
      <w:r>
        <w:t xml:space="preserve">Attendance at and contribution to transition reviews, end of term progress meetings and annual reviews (including EHC Plan reviews) is valuable and provides opportunities to full engage in the learning and next steps decision making of their son/daughter.  </w:t>
      </w:r>
      <w:r w:rsidR="001848F0">
        <w:t xml:space="preserve">Progress review meetings provide avenues for parents to evaluate the progress of goals, targets, attendance and learner engagement as well as contribute to the future planning of next steps.  </w:t>
      </w:r>
      <w:r>
        <w:t>Wherever possible, the college will be flexible with the timing of meetings/reviews and will do their best to ensure that parents can attend.</w:t>
      </w:r>
      <w:r w:rsidR="001848F0">
        <w:t xml:space="preserve">  A </w:t>
      </w:r>
      <w:r w:rsidR="001848F0" w:rsidRPr="001848F0">
        <w:rPr>
          <w:b/>
        </w:rPr>
        <w:t>Schedule of Review Meetings</w:t>
      </w:r>
      <w:r w:rsidR="001848F0">
        <w:t xml:space="preserve"> that occur during the academic year can be found at </w:t>
      </w:r>
      <w:r w:rsidR="001848F0" w:rsidRPr="001848F0">
        <w:rPr>
          <w:b/>
        </w:rPr>
        <w:t>Appendix 3</w:t>
      </w:r>
      <w:r w:rsidR="001848F0">
        <w:t>.</w:t>
      </w:r>
    </w:p>
    <w:p w:rsidR="00DB2842" w:rsidRDefault="00DB2842" w:rsidP="00DB2842"/>
    <w:p w:rsidR="00DB2842" w:rsidRDefault="00DB2842" w:rsidP="00DB2842">
      <w:r>
        <w:rPr>
          <w:u w:val="single"/>
        </w:rPr>
        <w:t>Transitions</w:t>
      </w:r>
    </w:p>
    <w:p w:rsidR="00DB2842" w:rsidRDefault="00DB2842" w:rsidP="00DB2842"/>
    <w:p w:rsidR="00DB2842" w:rsidRDefault="00DB2842" w:rsidP="00DB2842">
      <w:r>
        <w:t>The college’s ET</w:t>
      </w:r>
      <w:r w:rsidR="008E5DFC">
        <w:t>A</w:t>
      </w:r>
      <w:r>
        <w:t xml:space="preserve">s (Education Transition </w:t>
      </w:r>
      <w:r w:rsidR="008E5DFC">
        <w:t>Advisors</w:t>
      </w:r>
      <w:r>
        <w:t xml:space="preserve">) will maintain contact with the learner and their family </w:t>
      </w:r>
      <w:r w:rsidR="001848F0">
        <w:t xml:space="preserve">in conjunction with the ESM and Personal Tutor/EC </w:t>
      </w:r>
      <w:r>
        <w:t>and support parents with initial assessment, transition into college, in college programme changes and transition out of college</w:t>
      </w:r>
      <w:r w:rsidR="00484DDE">
        <w:t xml:space="preserve"> education</w:t>
      </w:r>
      <w:r>
        <w:t>.</w:t>
      </w:r>
    </w:p>
    <w:p w:rsidR="00DB2842" w:rsidRDefault="00DB2842" w:rsidP="00DB2842"/>
    <w:p w:rsidR="00DB2842" w:rsidRDefault="00DB2842" w:rsidP="00DB2842">
      <w:r>
        <w:t xml:space="preserve">They will work with learners and parents by offering practical advice, identifying appropriate destinations and providing sources of further </w:t>
      </w:r>
      <w:r w:rsidR="008E5DFC">
        <w:t xml:space="preserve">information, </w:t>
      </w:r>
      <w:r>
        <w:t>advice and support.</w:t>
      </w:r>
    </w:p>
    <w:p w:rsidR="00DB2842" w:rsidRDefault="00DB2842" w:rsidP="00DB2842"/>
    <w:p w:rsidR="00DB2842" w:rsidRDefault="00BA73BE" w:rsidP="00DB2842">
      <w:r>
        <w:rPr>
          <w:u w:val="single"/>
        </w:rPr>
        <w:t>Strategic Planning</w:t>
      </w:r>
    </w:p>
    <w:p w:rsidR="00BA73BE" w:rsidRDefault="00BA73BE" w:rsidP="00DB2842"/>
    <w:p w:rsidR="00BA73BE" w:rsidRDefault="00BA73BE" w:rsidP="00DB2842">
      <w:r>
        <w:t>A place on the college’s Governi</w:t>
      </w:r>
      <w:r w:rsidR="008E5DFC">
        <w:t>ng Body is reserved for parents</w:t>
      </w:r>
      <w:r w:rsidR="00484DDE">
        <w:t xml:space="preserve"> of educational learners </w:t>
      </w:r>
      <w:r>
        <w:t>and provides an opportunity for parental voice and involvement in the review, planning and decision making of the college, at a strategic level.</w:t>
      </w:r>
    </w:p>
    <w:p w:rsidR="00BA73BE" w:rsidRDefault="00BA73BE" w:rsidP="00DB2842"/>
    <w:p w:rsidR="00BA73BE" w:rsidRPr="00BA73BE" w:rsidRDefault="00BA73BE" w:rsidP="00DB2842">
      <w:r>
        <w:t xml:space="preserve">Any interest in joining the Governing Body can be emailed to </w:t>
      </w:r>
      <w:hyperlink r:id="rId25" w:history="1">
        <w:r w:rsidRPr="00C746C7">
          <w:rPr>
            <w:rStyle w:val="Hyperlink"/>
          </w:rPr>
          <w:t>college.enquiries@sense.org.uk</w:t>
        </w:r>
      </w:hyperlink>
      <w:r>
        <w:t xml:space="preserve"> or by phoning 01733 425053.</w:t>
      </w:r>
    </w:p>
    <w:p w:rsidR="00DB2842" w:rsidRDefault="00DB2842" w:rsidP="00DB2842"/>
    <w:p w:rsidR="00BA73BE" w:rsidRPr="00DB2842" w:rsidRDefault="00BA73BE" w:rsidP="00DB2842"/>
    <w:p w:rsidR="002A1D93" w:rsidRPr="000F790B" w:rsidRDefault="002A1D93" w:rsidP="002A1D93">
      <w:pPr>
        <w:pStyle w:val="Heading3"/>
        <w:spacing w:before="0" w:line="360" w:lineRule="auto"/>
        <w:rPr>
          <w:color w:val="E57200" w:themeColor="accent2"/>
          <w:sz w:val="36"/>
        </w:rPr>
      </w:pPr>
      <w:r>
        <w:rPr>
          <w:color w:val="E57200" w:themeColor="accent2"/>
          <w:sz w:val="36"/>
        </w:rPr>
        <w:t>Quality Assurance</w:t>
      </w:r>
    </w:p>
    <w:p w:rsidR="00BA73BE" w:rsidRDefault="00BA73BE" w:rsidP="00D23696">
      <w:pPr>
        <w:pStyle w:val="IndentedText"/>
        <w:tabs>
          <w:tab w:val="clear" w:pos="1418"/>
        </w:tabs>
        <w:spacing w:after="0" w:line="360" w:lineRule="auto"/>
        <w:ind w:left="0" w:firstLine="0"/>
        <w:rPr>
          <w:color w:val="000000" w:themeColor="text1"/>
          <w:lang w:val="en-GB"/>
        </w:rPr>
      </w:pPr>
    </w:p>
    <w:p w:rsidR="002A1D93" w:rsidRDefault="00BA73BE" w:rsidP="00D23696">
      <w:pPr>
        <w:pStyle w:val="IndentedText"/>
        <w:tabs>
          <w:tab w:val="clear" w:pos="1418"/>
        </w:tabs>
        <w:spacing w:after="0" w:line="360" w:lineRule="auto"/>
        <w:ind w:left="0" w:firstLine="0"/>
        <w:rPr>
          <w:color w:val="000000" w:themeColor="text1"/>
          <w:lang w:val="en-GB"/>
        </w:rPr>
      </w:pPr>
      <w:r>
        <w:rPr>
          <w:color w:val="000000" w:themeColor="text1"/>
          <w:lang w:val="en-GB"/>
        </w:rPr>
        <w:t>The effectiveness of the strategy will be monitored and evaluated regularly, ensuring that there remains a clear, consistent focus on raising learners’ achievement and positive engagement with parents.</w:t>
      </w:r>
    </w:p>
    <w:p w:rsidR="00BA73BE" w:rsidRDefault="00BA73BE" w:rsidP="00D23696">
      <w:pPr>
        <w:pStyle w:val="IndentedText"/>
        <w:tabs>
          <w:tab w:val="clear" w:pos="1418"/>
        </w:tabs>
        <w:spacing w:after="0" w:line="360" w:lineRule="auto"/>
        <w:ind w:left="0" w:firstLine="0"/>
        <w:rPr>
          <w:color w:val="000000" w:themeColor="text1"/>
          <w:lang w:val="en-GB"/>
        </w:rPr>
      </w:pPr>
    </w:p>
    <w:p w:rsidR="00BA73BE" w:rsidRDefault="00BA73BE" w:rsidP="00D23696">
      <w:pPr>
        <w:pStyle w:val="IndentedText"/>
        <w:tabs>
          <w:tab w:val="clear" w:pos="1418"/>
        </w:tabs>
        <w:spacing w:after="0" w:line="360" w:lineRule="auto"/>
        <w:ind w:left="0" w:firstLine="0"/>
        <w:rPr>
          <w:color w:val="000000" w:themeColor="text1"/>
          <w:lang w:val="en-GB"/>
        </w:rPr>
      </w:pPr>
      <w:r>
        <w:rPr>
          <w:color w:val="000000" w:themeColor="text1"/>
          <w:lang w:val="en-GB"/>
        </w:rPr>
        <w:t>The monitoring process will include feedback from:</w:t>
      </w:r>
    </w:p>
    <w:p w:rsidR="00BA73BE" w:rsidRDefault="00BA73BE" w:rsidP="00D23696">
      <w:pPr>
        <w:pStyle w:val="IndentedText"/>
        <w:tabs>
          <w:tab w:val="clear" w:pos="1418"/>
        </w:tabs>
        <w:spacing w:after="0" w:line="360" w:lineRule="auto"/>
        <w:ind w:left="0" w:firstLine="0"/>
        <w:rPr>
          <w:color w:val="000000" w:themeColor="text1"/>
          <w:lang w:val="en-GB"/>
        </w:rPr>
      </w:pPr>
    </w:p>
    <w:p w:rsidR="00BA73BE" w:rsidRDefault="00BA73BE" w:rsidP="00BA73BE">
      <w:pPr>
        <w:pStyle w:val="Bullet1"/>
        <w:spacing w:after="0"/>
      </w:pPr>
      <w:r>
        <w:t>Transition Questionnaires</w:t>
      </w:r>
    </w:p>
    <w:p w:rsidR="00BA73BE" w:rsidRDefault="00BA73BE" w:rsidP="00BA73BE">
      <w:pPr>
        <w:pStyle w:val="Bullet1"/>
        <w:spacing w:after="0"/>
      </w:pPr>
      <w:r>
        <w:t>Annual Pa</w:t>
      </w:r>
      <w:r w:rsidR="00A919AB">
        <w:t>rent Surveys</w:t>
      </w:r>
    </w:p>
    <w:p w:rsidR="00BA73BE" w:rsidRDefault="00A919AB" w:rsidP="00BA73BE">
      <w:pPr>
        <w:pStyle w:val="Bullet1"/>
        <w:spacing w:after="0"/>
      </w:pPr>
      <w:r>
        <w:t>Compliments</w:t>
      </w:r>
      <w:r w:rsidR="00484DDE">
        <w:t xml:space="preserve"> and/or C</w:t>
      </w:r>
      <w:r w:rsidR="00BA73BE">
        <w:t>omplaints</w:t>
      </w:r>
    </w:p>
    <w:p w:rsidR="00BA73BE" w:rsidRDefault="00BA73BE" w:rsidP="00BA73BE">
      <w:pPr>
        <w:pStyle w:val="Bullet1"/>
        <w:spacing w:after="0"/>
      </w:pPr>
      <w:r>
        <w:t>Feedback from Rev</w:t>
      </w:r>
      <w:r w:rsidR="00A919AB">
        <w:t>iew Meetings and/or discussions</w:t>
      </w:r>
    </w:p>
    <w:p w:rsidR="00BA73BE" w:rsidRDefault="00BA73BE" w:rsidP="00BA73BE">
      <w:pPr>
        <w:pStyle w:val="Bullet1"/>
        <w:numPr>
          <w:ilvl w:val="0"/>
          <w:numId w:val="0"/>
        </w:numPr>
        <w:spacing w:after="0"/>
        <w:ind w:left="340" w:hanging="340"/>
      </w:pPr>
    </w:p>
    <w:p w:rsidR="00BA73BE" w:rsidRDefault="00BA73BE" w:rsidP="00BA73BE">
      <w:pPr>
        <w:pStyle w:val="Bullet1"/>
        <w:numPr>
          <w:ilvl w:val="0"/>
          <w:numId w:val="0"/>
        </w:numPr>
        <w:spacing w:after="0"/>
      </w:pPr>
      <w:r>
        <w:t>The information and findings from these will be fed into the college self-assessment procedures and support continued quality assurance and improvement.</w:t>
      </w:r>
    </w:p>
    <w:p w:rsidR="00A919AB" w:rsidRDefault="00A919AB" w:rsidP="00A919AB">
      <w:pPr>
        <w:rPr>
          <w:szCs w:val="24"/>
        </w:rPr>
      </w:pPr>
    </w:p>
    <w:p w:rsidR="00A919AB" w:rsidRDefault="00A919AB" w:rsidP="00A919AB">
      <w:pPr>
        <w:rPr>
          <w:szCs w:val="24"/>
        </w:rPr>
      </w:pPr>
      <w:r>
        <w:rPr>
          <w:szCs w:val="24"/>
        </w:rPr>
        <w:t>This policy and procedure will be reviewed:</w:t>
      </w:r>
    </w:p>
    <w:p w:rsidR="00A919AB" w:rsidRDefault="00A919AB" w:rsidP="00A919AB">
      <w:pPr>
        <w:rPr>
          <w:szCs w:val="24"/>
        </w:rPr>
      </w:pPr>
    </w:p>
    <w:p w:rsidR="00484DDE" w:rsidRPr="00D76D04" w:rsidRDefault="00484DDE" w:rsidP="00484DDE">
      <w:pPr>
        <w:pStyle w:val="Bullet1"/>
        <w:spacing w:after="0"/>
      </w:pPr>
      <w:r>
        <w:t>Annually</w:t>
      </w:r>
    </w:p>
    <w:p w:rsidR="00A919AB" w:rsidRDefault="00A919AB" w:rsidP="00A919AB">
      <w:pPr>
        <w:pStyle w:val="Bullet1"/>
        <w:spacing w:after="0"/>
      </w:pPr>
      <w:r>
        <w:t>As the need arises</w:t>
      </w:r>
    </w:p>
    <w:p w:rsidR="00A919AB" w:rsidRDefault="00A919AB" w:rsidP="00A919AB">
      <w:pPr>
        <w:pStyle w:val="Bullet1"/>
        <w:spacing w:after="0"/>
      </w:pPr>
      <w:r>
        <w:t>Following feedback on the documentation</w:t>
      </w:r>
    </w:p>
    <w:p w:rsidR="00A919AB" w:rsidRDefault="00A919AB" w:rsidP="00A919AB">
      <w:pPr>
        <w:rPr>
          <w:szCs w:val="24"/>
        </w:rPr>
      </w:pPr>
    </w:p>
    <w:p w:rsidR="002A1D93" w:rsidRDefault="002A1D93" w:rsidP="009D7813">
      <w:pPr>
        <w:pStyle w:val="Heading2"/>
        <w:spacing w:before="0" w:after="0" w:line="360" w:lineRule="auto"/>
        <w:rPr>
          <w:rFonts w:ascii="Arial" w:hAnsi="Arial"/>
          <w:color w:val="000000" w:themeColor="text1"/>
          <w:sz w:val="24"/>
        </w:rPr>
      </w:pPr>
    </w:p>
    <w:p w:rsidR="00A919AB" w:rsidRPr="00A919AB" w:rsidRDefault="00A919AB" w:rsidP="00A919AB"/>
    <w:p w:rsidR="002A1D93" w:rsidRPr="000F790B" w:rsidRDefault="002A1D93" w:rsidP="002A1D93">
      <w:pPr>
        <w:pStyle w:val="Heading3"/>
        <w:spacing w:before="0" w:line="360" w:lineRule="auto"/>
        <w:rPr>
          <w:color w:val="E57200" w:themeColor="accent2"/>
          <w:sz w:val="36"/>
        </w:rPr>
      </w:pPr>
      <w:r>
        <w:rPr>
          <w:color w:val="E57200" w:themeColor="accent2"/>
          <w:sz w:val="36"/>
        </w:rPr>
        <w:t>Conclusion</w:t>
      </w:r>
    </w:p>
    <w:p w:rsidR="00BA73BE" w:rsidRDefault="00BA73BE" w:rsidP="00477375">
      <w:pPr>
        <w:rPr>
          <w:szCs w:val="24"/>
        </w:rPr>
      </w:pPr>
    </w:p>
    <w:p w:rsidR="002A1D93" w:rsidRDefault="00477375" w:rsidP="00477375">
      <w:pPr>
        <w:rPr>
          <w:szCs w:val="24"/>
        </w:rPr>
      </w:pPr>
      <w:r>
        <w:rPr>
          <w:szCs w:val="24"/>
        </w:rPr>
        <w:t>Sense College believes that an effective system of</w:t>
      </w:r>
      <w:r w:rsidR="00BF596A">
        <w:rPr>
          <w:szCs w:val="24"/>
        </w:rPr>
        <w:t xml:space="preserve"> embedding</w:t>
      </w:r>
      <w:r>
        <w:rPr>
          <w:szCs w:val="24"/>
        </w:rPr>
        <w:t xml:space="preserve"> </w:t>
      </w:r>
      <w:r w:rsidR="00BA73BE">
        <w:rPr>
          <w:szCs w:val="24"/>
        </w:rPr>
        <w:t>parental engagement</w:t>
      </w:r>
      <w:r>
        <w:rPr>
          <w:szCs w:val="24"/>
        </w:rPr>
        <w:t xml:space="preserve"> can significantly enhance the quality of provision by raising standards, increasing learner achievements and supporting staff to develop their practice.</w:t>
      </w:r>
    </w:p>
    <w:p w:rsidR="00477375" w:rsidRDefault="00477375" w:rsidP="00477375">
      <w:pPr>
        <w:rPr>
          <w:szCs w:val="24"/>
        </w:rPr>
      </w:pPr>
    </w:p>
    <w:p w:rsidR="00484DDE" w:rsidRDefault="00484DDE" w:rsidP="00477375">
      <w:pPr>
        <w:rPr>
          <w:szCs w:val="24"/>
        </w:rPr>
      </w:pPr>
    </w:p>
    <w:p w:rsidR="00BA73BE" w:rsidRDefault="00BA73BE" w:rsidP="00477375">
      <w:pPr>
        <w:rPr>
          <w:szCs w:val="24"/>
          <w:u w:val="single"/>
        </w:rPr>
      </w:pPr>
      <w:r>
        <w:rPr>
          <w:szCs w:val="24"/>
          <w:u w:val="single"/>
        </w:rPr>
        <w:t>Benefits for Learners</w:t>
      </w:r>
    </w:p>
    <w:p w:rsidR="00A919AB" w:rsidRDefault="00A919AB" w:rsidP="00477375">
      <w:pPr>
        <w:rPr>
          <w:szCs w:val="24"/>
        </w:rPr>
      </w:pPr>
    </w:p>
    <w:p w:rsidR="00BA73BE" w:rsidRDefault="00484DDE" w:rsidP="00BA73BE">
      <w:pPr>
        <w:pStyle w:val="Bullet1"/>
      </w:pPr>
      <w:r>
        <w:t>Increased a</w:t>
      </w:r>
      <w:r w:rsidR="00BA73BE" w:rsidRPr="00BA73BE">
        <w:t>ttendance</w:t>
      </w:r>
    </w:p>
    <w:p w:rsidR="00BA73BE" w:rsidRDefault="00484DDE" w:rsidP="00BA73BE">
      <w:pPr>
        <w:pStyle w:val="Bullet1"/>
      </w:pPr>
      <w:r>
        <w:t>Improved attainment/a</w:t>
      </w:r>
      <w:r w:rsidR="00BA73BE">
        <w:t>chievement</w:t>
      </w:r>
    </w:p>
    <w:p w:rsidR="00BA73BE" w:rsidRDefault="00484DDE" w:rsidP="00BA73BE">
      <w:pPr>
        <w:pStyle w:val="Bullet1"/>
      </w:pPr>
      <w:r>
        <w:t>Increased m</w:t>
      </w:r>
      <w:r w:rsidR="00BA73BE">
        <w:t>otivation</w:t>
      </w:r>
    </w:p>
    <w:p w:rsidR="00BA73BE" w:rsidRDefault="00484DDE" w:rsidP="00BA73BE">
      <w:pPr>
        <w:pStyle w:val="Bullet1"/>
      </w:pPr>
      <w:r>
        <w:t>Higher levels of c</w:t>
      </w:r>
      <w:r w:rsidR="00BA73BE">
        <w:t xml:space="preserve">onfidence and </w:t>
      </w:r>
      <w:r>
        <w:t>self-e</w:t>
      </w:r>
      <w:r w:rsidR="00BA73BE">
        <w:t>steem</w:t>
      </w:r>
    </w:p>
    <w:p w:rsidR="00BA73BE" w:rsidRDefault="00484DDE" w:rsidP="00BA73BE">
      <w:pPr>
        <w:pStyle w:val="Bullet1"/>
      </w:pPr>
      <w:r>
        <w:t>Better s</w:t>
      </w:r>
      <w:r w:rsidR="00BA73BE">
        <w:t xml:space="preserve">ocial </w:t>
      </w:r>
      <w:r>
        <w:t>s</w:t>
      </w:r>
      <w:r w:rsidR="00BA73BE">
        <w:t>kills</w:t>
      </w:r>
    </w:p>
    <w:p w:rsidR="00BA73BE" w:rsidRDefault="00484DDE" w:rsidP="00BA73BE">
      <w:pPr>
        <w:pStyle w:val="Bullet1"/>
      </w:pPr>
      <w:r>
        <w:t>Improved b</w:t>
      </w:r>
      <w:r w:rsidR="00BA73BE">
        <w:t>ehaviour</w:t>
      </w:r>
    </w:p>
    <w:p w:rsidR="00484DDE" w:rsidRDefault="00484DDE" w:rsidP="00BA73BE">
      <w:pPr>
        <w:pStyle w:val="Bullet1"/>
      </w:pPr>
      <w:r>
        <w:t>Improved home-college transferrable use of skills</w:t>
      </w:r>
    </w:p>
    <w:p w:rsidR="00BA73BE" w:rsidRDefault="00BA73BE" w:rsidP="00BA73BE">
      <w:pPr>
        <w:pStyle w:val="Bullet1"/>
        <w:numPr>
          <w:ilvl w:val="0"/>
          <w:numId w:val="0"/>
        </w:numPr>
        <w:ind w:left="340" w:hanging="340"/>
      </w:pPr>
    </w:p>
    <w:p w:rsidR="00484DDE" w:rsidRDefault="00484DDE" w:rsidP="00BA73BE">
      <w:pPr>
        <w:pStyle w:val="Bullet1"/>
        <w:numPr>
          <w:ilvl w:val="0"/>
          <w:numId w:val="0"/>
        </w:numPr>
        <w:ind w:left="340" w:hanging="340"/>
      </w:pPr>
    </w:p>
    <w:p w:rsidR="00484DDE" w:rsidRDefault="00484DDE" w:rsidP="00BA73BE">
      <w:pPr>
        <w:pStyle w:val="Bullet1"/>
        <w:numPr>
          <w:ilvl w:val="0"/>
          <w:numId w:val="0"/>
        </w:numPr>
        <w:ind w:left="340" w:hanging="340"/>
      </w:pPr>
    </w:p>
    <w:p w:rsidR="00484DDE" w:rsidRDefault="00484DDE" w:rsidP="00BA73BE">
      <w:pPr>
        <w:pStyle w:val="Bullet1"/>
        <w:numPr>
          <w:ilvl w:val="0"/>
          <w:numId w:val="0"/>
        </w:numPr>
        <w:ind w:left="340" w:hanging="340"/>
      </w:pPr>
    </w:p>
    <w:p w:rsidR="00484DDE" w:rsidRDefault="00484DDE" w:rsidP="00BA73BE">
      <w:pPr>
        <w:pStyle w:val="Bullet1"/>
        <w:numPr>
          <w:ilvl w:val="0"/>
          <w:numId w:val="0"/>
        </w:numPr>
        <w:ind w:left="340" w:hanging="340"/>
      </w:pPr>
    </w:p>
    <w:p w:rsidR="00BA73BE" w:rsidRDefault="00BA73BE" w:rsidP="00BA73BE">
      <w:pPr>
        <w:rPr>
          <w:szCs w:val="24"/>
          <w:u w:val="single"/>
        </w:rPr>
      </w:pPr>
      <w:r>
        <w:rPr>
          <w:szCs w:val="24"/>
          <w:u w:val="single"/>
        </w:rPr>
        <w:t>Benefits for Parents</w:t>
      </w:r>
    </w:p>
    <w:p w:rsidR="00A919AB" w:rsidRDefault="00A919AB" w:rsidP="00BA73BE">
      <w:pPr>
        <w:rPr>
          <w:szCs w:val="24"/>
        </w:rPr>
      </w:pPr>
    </w:p>
    <w:p w:rsidR="00BA73BE" w:rsidRDefault="00484DDE" w:rsidP="00BA73BE">
      <w:pPr>
        <w:pStyle w:val="Bullet1"/>
      </w:pPr>
      <w:r>
        <w:t>Increased support for c</w:t>
      </w:r>
      <w:r w:rsidR="00260664">
        <w:t>ollege</w:t>
      </w:r>
    </w:p>
    <w:p w:rsidR="00260664" w:rsidRDefault="00484DDE" w:rsidP="00BA73BE">
      <w:pPr>
        <w:pStyle w:val="Bullet1"/>
      </w:pPr>
      <w:r>
        <w:t>Increased confidence and skills to support l</w:t>
      </w:r>
      <w:r w:rsidR="00A919AB">
        <w:t>earning</w:t>
      </w:r>
    </w:p>
    <w:p w:rsidR="00A919AB" w:rsidRDefault="00484DDE" w:rsidP="00BA73BE">
      <w:pPr>
        <w:pStyle w:val="Bullet1"/>
      </w:pPr>
      <w:r>
        <w:t>Shared understanding of e</w:t>
      </w:r>
      <w:r w:rsidR="00A919AB">
        <w:t>ducation</w:t>
      </w:r>
    </w:p>
    <w:p w:rsidR="00A919AB" w:rsidRDefault="00484DDE" w:rsidP="00BA73BE">
      <w:pPr>
        <w:pStyle w:val="Bullet1"/>
      </w:pPr>
      <w:r>
        <w:t>Raised a</w:t>
      </w:r>
      <w:r w:rsidR="00A919AB">
        <w:t>spirations</w:t>
      </w:r>
    </w:p>
    <w:p w:rsidR="00A919AB" w:rsidRDefault="00A919AB" w:rsidP="00A919AB">
      <w:pPr>
        <w:pStyle w:val="Bullet1"/>
        <w:numPr>
          <w:ilvl w:val="0"/>
          <w:numId w:val="0"/>
        </w:numPr>
        <w:ind w:left="340" w:hanging="340"/>
      </w:pPr>
    </w:p>
    <w:p w:rsidR="00484DDE" w:rsidRDefault="00484DDE" w:rsidP="00A919AB">
      <w:pPr>
        <w:pStyle w:val="Bullet1"/>
        <w:numPr>
          <w:ilvl w:val="0"/>
          <w:numId w:val="0"/>
        </w:numPr>
        <w:ind w:left="340" w:hanging="340"/>
      </w:pPr>
    </w:p>
    <w:p w:rsidR="00A919AB" w:rsidRDefault="00A919AB" w:rsidP="00A919AB">
      <w:pPr>
        <w:rPr>
          <w:szCs w:val="24"/>
          <w:u w:val="single"/>
        </w:rPr>
      </w:pPr>
      <w:r>
        <w:rPr>
          <w:szCs w:val="24"/>
          <w:u w:val="single"/>
        </w:rPr>
        <w:t>Benefits for College</w:t>
      </w:r>
    </w:p>
    <w:p w:rsidR="00A919AB" w:rsidRDefault="00A919AB" w:rsidP="00A919AB">
      <w:pPr>
        <w:rPr>
          <w:szCs w:val="24"/>
        </w:rPr>
      </w:pPr>
    </w:p>
    <w:p w:rsidR="00A919AB" w:rsidRDefault="00484DDE" w:rsidP="00A919AB">
      <w:pPr>
        <w:pStyle w:val="Bullet1"/>
      </w:pPr>
      <w:r>
        <w:t>College can access parents’ skills to c</w:t>
      </w:r>
      <w:r w:rsidR="00A919AB">
        <w:t xml:space="preserve">ompliment </w:t>
      </w:r>
      <w:r>
        <w:t>teaching and l</w:t>
      </w:r>
      <w:r w:rsidR="00A919AB">
        <w:t>earning</w:t>
      </w:r>
    </w:p>
    <w:p w:rsidR="00A919AB" w:rsidRDefault="00484DDE" w:rsidP="00A919AB">
      <w:pPr>
        <w:pStyle w:val="Bullet1"/>
      </w:pPr>
      <w:r>
        <w:t>Improved learner attendance and b</w:t>
      </w:r>
      <w:r w:rsidR="00A919AB">
        <w:t>ehaviour</w:t>
      </w:r>
    </w:p>
    <w:p w:rsidR="00A919AB" w:rsidRDefault="00484DDE" w:rsidP="00A919AB">
      <w:pPr>
        <w:pStyle w:val="Bullet1"/>
      </w:pPr>
      <w:r>
        <w:t>Improved relationships between college, families, community and s</w:t>
      </w:r>
      <w:r w:rsidR="00A919AB">
        <w:t>takeholders</w:t>
      </w:r>
    </w:p>
    <w:p w:rsidR="00A919AB" w:rsidRDefault="00484DDE" w:rsidP="00A919AB">
      <w:pPr>
        <w:pStyle w:val="Bullet1"/>
      </w:pPr>
      <w:r>
        <w:t>Higher learner a</w:t>
      </w:r>
      <w:r w:rsidR="00A919AB">
        <w:t>chievements</w:t>
      </w:r>
    </w:p>
    <w:p w:rsidR="00A919AB" w:rsidRDefault="00A919AB" w:rsidP="00A919AB">
      <w:pPr>
        <w:pStyle w:val="Bullet1"/>
        <w:numPr>
          <w:ilvl w:val="0"/>
          <w:numId w:val="0"/>
        </w:numPr>
        <w:ind w:left="340" w:hanging="340"/>
      </w:pPr>
    </w:p>
    <w:p w:rsidR="00BF596A" w:rsidRDefault="00BF596A" w:rsidP="008A5741">
      <w:pPr>
        <w:pStyle w:val="IndentedText"/>
        <w:tabs>
          <w:tab w:val="clear" w:pos="1418"/>
          <w:tab w:val="left" w:pos="0"/>
        </w:tabs>
        <w:spacing w:after="0" w:line="360" w:lineRule="auto"/>
        <w:ind w:left="0" w:firstLine="0"/>
        <w:jc w:val="both"/>
        <w:rPr>
          <w:rFonts w:cs="Arial"/>
          <w:szCs w:val="24"/>
          <w:lang w:val="en-GB"/>
        </w:rPr>
      </w:pPr>
    </w:p>
    <w:p w:rsidR="00A919AB" w:rsidRDefault="00A919AB" w:rsidP="008A5741">
      <w:pPr>
        <w:pStyle w:val="IndentedText"/>
        <w:tabs>
          <w:tab w:val="clear" w:pos="1418"/>
          <w:tab w:val="left" w:pos="0"/>
        </w:tabs>
        <w:spacing w:after="0" w:line="360" w:lineRule="auto"/>
        <w:ind w:left="0" w:firstLine="0"/>
        <w:jc w:val="both"/>
        <w:rPr>
          <w:rFonts w:cs="Arial"/>
          <w:szCs w:val="24"/>
          <w:lang w:val="en-GB"/>
        </w:rPr>
      </w:pPr>
    </w:p>
    <w:p w:rsidR="00A919AB" w:rsidRDefault="00A919AB" w:rsidP="008A5741">
      <w:pPr>
        <w:pStyle w:val="IndentedText"/>
        <w:tabs>
          <w:tab w:val="clear" w:pos="1418"/>
          <w:tab w:val="left" w:pos="0"/>
        </w:tabs>
        <w:spacing w:after="0" w:line="360" w:lineRule="auto"/>
        <w:ind w:left="0" w:firstLine="0"/>
        <w:jc w:val="both"/>
        <w:rPr>
          <w:rFonts w:cs="Arial"/>
          <w:szCs w:val="24"/>
          <w:lang w:val="en-GB"/>
        </w:rPr>
      </w:pPr>
    </w:p>
    <w:p w:rsidR="00A919AB" w:rsidRDefault="00A919AB" w:rsidP="008A5741">
      <w:pPr>
        <w:pStyle w:val="IndentedText"/>
        <w:tabs>
          <w:tab w:val="clear" w:pos="1418"/>
          <w:tab w:val="left" w:pos="0"/>
        </w:tabs>
        <w:spacing w:after="0" w:line="360" w:lineRule="auto"/>
        <w:ind w:left="0" w:firstLine="0"/>
        <w:jc w:val="both"/>
        <w:rPr>
          <w:rFonts w:cs="Arial"/>
          <w:szCs w:val="24"/>
          <w:lang w:val="en-GB"/>
        </w:rPr>
      </w:pPr>
    </w:p>
    <w:p w:rsidR="00A919AB" w:rsidRPr="00D23696" w:rsidRDefault="00A919AB" w:rsidP="008A5741">
      <w:pPr>
        <w:pStyle w:val="IndentedText"/>
        <w:tabs>
          <w:tab w:val="clear" w:pos="1418"/>
          <w:tab w:val="left" w:pos="0"/>
        </w:tabs>
        <w:spacing w:after="0" w:line="360" w:lineRule="auto"/>
        <w:ind w:left="0" w:firstLine="0"/>
        <w:jc w:val="both"/>
        <w:rPr>
          <w:rFonts w:cs="Arial"/>
          <w:szCs w:val="24"/>
          <w:lang w:val="en-GB"/>
        </w:rPr>
      </w:pPr>
    </w:p>
    <w:p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rsidR="0062103F" w:rsidRPr="0062103F" w:rsidRDefault="0062103F" w:rsidP="008E5DFC">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A919AB">
              <w:rPr>
                <w:rFonts w:cs="Arial"/>
                <w:b/>
                <w:sz w:val="20"/>
                <w:lang w:val="en-GB"/>
              </w:rPr>
              <w:t>Parental Engagement Strategy</w:t>
            </w:r>
            <w:r w:rsidR="00D23696">
              <w:rPr>
                <w:rFonts w:cs="Arial"/>
                <w:b/>
                <w:sz w:val="20"/>
                <w:lang w:val="en-GB"/>
              </w:rPr>
              <w:t xml:space="preserve"> V0</w:t>
            </w:r>
            <w:r w:rsidR="008E5DFC">
              <w:rPr>
                <w:rFonts w:cs="Arial"/>
                <w:b/>
                <w:sz w:val="20"/>
                <w:lang w:val="en-GB"/>
              </w:rPr>
              <w:t>4</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Gary Hyndman, Head of College</w:t>
            </w:r>
            <w:r w:rsidR="00A919AB">
              <w:rPr>
                <w:rFonts w:cs="Arial"/>
                <w:b/>
                <w:sz w:val="20"/>
                <w:lang w:val="en-GB"/>
              </w:rPr>
              <w:t xml:space="preserve"> &amp; </w:t>
            </w:r>
            <w:r w:rsidR="00A919AB" w:rsidRPr="0062103F">
              <w:rPr>
                <w:rFonts w:cs="Arial"/>
                <w:b/>
                <w:sz w:val="20"/>
                <w:lang w:val="en-GB"/>
              </w:rPr>
              <w:t>Lynne Kendall, Head of Performance Management and College Improvement</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rsidR="0062103F" w:rsidRPr="0062103F" w:rsidRDefault="00484DDE" w:rsidP="008E5DFC">
            <w:pPr>
              <w:pStyle w:val="IndentedText"/>
              <w:tabs>
                <w:tab w:val="clear" w:pos="1418"/>
                <w:tab w:val="left" w:pos="0"/>
              </w:tabs>
              <w:spacing w:after="0" w:line="240" w:lineRule="auto"/>
              <w:ind w:left="0" w:firstLine="0"/>
              <w:rPr>
                <w:rFonts w:cs="Arial"/>
                <w:b/>
                <w:sz w:val="20"/>
                <w:lang w:val="en-GB"/>
              </w:rPr>
            </w:pPr>
            <w:r>
              <w:rPr>
                <w:rFonts w:cs="Arial"/>
                <w:b/>
                <w:sz w:val="20"/>
                <w:lang w:val="en-GB"/>
              </w:rPr>
              <w:t>August 20</w:t>
            </w:r>
            <w:r w:rsidR="00660244">
              <w:rPr>
                <w:rFonts w:cs="Arial"/>
                <w:b/>
                <w:sz w:val="20"/>
                <w:lang w:val="en-GB"/>
              </w:rPr>
              <w:t>2</w:t>
            </w:r>
            <w:r w:rsidR="008E5DFC">
              <w:rPr>
                <w:rFonts w:cs="Arial"/>
                <w:b/>
                <w:sz w:val="20"/>
                <w:lang w:val="en-GB"/>
              </w:rPr>
              <w:t>1</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rsidR="0062103F" w:rsidRPr="0062103F" w:rsidRDefault="00A919AB" w:rsidP="008E5DFC">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62103F" w:rsidRPr="0062103F">
              <w:rPr>
                <w:rFonts w:cs="Arial"/>
                <w:b/>
                <w:sz w:val="20"/>
                <w:lang w:val="en-GB"/>
              </w:rPr>
              <w:t xml:space="preserve"> 20</w:t>
            </w:r>
            <w:r w:rsidR="00484DDE">
              <w:rPr>
                <w:rFonts w:cs="Arial"/>
                <w:b/>
                <w:sz w:val="20"/>
                <w:lang w:val="en-GB"/>
              </w:rPr>
              <w:t>2</w:t>
            </w:r>
            <w:r w:rsidR="008E5DFC">
              <w:rPr>
                <w:rFonts w:cs="Arial"/>
                <w:b/>
                <w:sz w:val="20"/>
                <w:lang w:val="en-GB"/>
              </w:rPr>
              <w:t>2</w:t>
            </w:r>
          </w:p>
        </w:tc>
      </w:tr>
    </w:tbl>
    <w:p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sectPr w:rsidR="0062103F" w:rsidRPr="0062103F" w:rsidSect="008A5741">
      <w:headerReference w:type="default" r:id="rId26"/>
      <w:footerReference w:type="default" r:id="rId27"/>
      <w:pgSz w:w="11906" w:h="16838" w:code="9"/>
      <w:pgMar w:top="1985" w:right="1134" w:bottom="1701" w:left="1134" w:header="1134" w:footer="851" w:gutter="0"/>
      <w:cols w:space="708"/>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5EDA" w:rsidRDefault="00195EDA" w:rsidP="0000661D">
      <w:pPr>
        <w:spacing w:line="240" w:lineRule="auto"/>
      </w:pPr>
      <w:r>
        <w:separator/>
      </w:r>
    </w:p>
    <w:p w:rsidR="00195EDA" w:rsidRDefault="00195EDA"/>
  </w:endnote>
  <w:endnote w:type="continuationSeparator" w:id="0">
    <w:p w:rsidR="00195EDA" w:rsidRDefault="00195EDA" w:rsidP="0000661D">
      <w:pPr>
        <w:spacing w:line="240" w:lineRule="auto"/>
      </w:pPr>
      <w:r>
        <w:continuationSeparator/>
      </w:r>
    </w:p>
    <w:p w:rsidR="00195EDA" w:rsidRDefault="00195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222" w:type="pct"/>
      <w:tblLayout w:type="fixed"/>
      <w:tblCellMar>
        <w:left w:w="0" w:type="dxa"/>
        <w:right w:w="0" w:type="dxa"/>
      </w:tblCellMar>
      <w:tblLook w:val="04A0" w:firstRow="1" w:lastRow="0" w:firstColumn="1" w:lastColumn="0" w:noHBand="0" w:noVBand="1"/>
    </w:tblPr>
    <w:tblGrid>
      <w:gridCol w:w="6097"/>
      <w:gridCol w:w="3969"/>
    </w:tblGrid>
    <w:tr w:rsidR="008450F6" w:rsidTr="00BC39FD">
      <w:trPr>
        <w:cantSplit/>
      </w:trPr>
      <w:tc>
        <w:tcPr>
          <w:tcW w:w="6096" w:type="dxa"/>
        </w:tcPr>
        <w:p w:rsidR="008450F6" w:rsidRPr="00765D2D" w:rsidRDefault="008450F6" w:rsidP="00765D2D">
          <w:pPr>
            <w:pStyle w:val="Footer"/>
            <w:ind w:right="360"/>
            <w:rPr>
              <w:color w:val="auto"/>
              <w:sz w:val="16"/>
              <w:szCs w:val="16"/>
            </w:rPr>
          </w:pPr>
          <w:r>
            <w:rPr>
              <w:color w:val="auto"/>
              <w:sz w:val="16"/>
              <w:szCs w:val="16"/>
            </w:rPr>
            <w:t xml:space="preserve">Sense College – </w:t>
          </w:r>
          <w:r w:rsidR="00A50289">
            <w:rPr>
              <w:color w:val="auto"/>
              <w:sz w:val="16"/>
              <w:szCs w:val="16"/>
            </w:rPr>
            <w:t>Parental Engagement Strategy</w:t>
          </w:r>
          <w:r w:rsidRPr="00765D2D">
            <w:rPr>
              <w:color w:val="auto"/>
              <w:sz w:val="16"/>
              <w:szCs w:val="16"/>
            </w:rPr>
            <w:t xml:space="preserve"> </w:t>
          </w:r>
        </w:p>
        <w:p w:rsidR="008450F6" w:rsidRPr="004E7C9A" w:rsidRDefault="00B11EE2" w:rsidP="008E5DFC">
          <w:pPr>
            <w:pStyle w:val="Footer"/>
            <w:rPr>
              <w:color w:val="auto"/>
              <w:sz w:val="16"/>
              <w:szCs w:val="16"/>
            </w:rPr>
          </w:pPr>
          <w:r>
            <w:rPr>
              <w:color w:val="auto"/>
              <w:sz w:val="16"/>
              <w:szCs w:val="16"/>
            </w:rPr>
            <w:t>20</w:t>
          </w:r>
          <w:r w:rsidR="00647167">
            <w:rPr>
              <w:color w:val="auto"/>
              <w:sz w:val="16"/>
              <w:szCs w:val="16"/>
            </w:rPr>
            <w:t>1</w:t>
          </w:r>
          <w:r w:rsidR="00A50289">
            <w:rPr>
              <w:color w:val="auto"/>
              <w:sz w:val="16"/>
              <w:szCs w:val="16"/>
            </w:rPr>
            <w:t>7</w:t>
          </w:r>
          <w:r>
            <w:rPr>
              <w:color w:val="auto"/>
              <w:sz w:val="16"/>
              <w:szCs w:val="16"/>
            </w:rPr>
            <w:t>/</w:t>
          </w:r>
          <w:r w:rsidR="00D23696">
            <w:rPr>
              <w:color w:val="auto"/>
              <w:sz w:val="16"/>
              <w:szCs w:val="16"/>
            </w:rPr>
            <w:t>V0</w:t>
          </w:r>
          <w:r w:rsidR="008E5DFC">
            <w:rPr>
              <w:color w:val="auto"/>
              <w:sz w:val="16"/>
              <w:szCs w:val="16"/>
            </w:rPr>
            <w:t>4</w:t>
          </w:r>
          <w:r>
            <w:rPr>
              <w:color w:val="auto"/>
              <w:sz w:val="16"/>
              <w:szCs w:val="16"/>
            </w:rPr>
            <w:t xml:space="preserve">/ </w:t>
          </w:r>
          <w:r w:rsidR="00A50289">
            <w:rPr>
              <w:color w:val="auto"/>
              <w:sz w:val="16"/>
              <w:szCs w:val="16"/>
            </w:rPr>
            <w:t>August</w:t>
          </w:r>
          <w:r w:rsidR="008450F6">
            <w:rPr>
              <w:color w:val="auto"/>
              <w:sz w:val="16"/>
              <w:szCs w:val="16"/>
            </w:rPr>
            <w:t>20</w:t>
          </w:r>
          <w:r w:rsidR="00660244">
            <w:rPr>
              <w:color w:val="auto"/>
              <w:sz w:val="16"/>
              <w:szCs w:val="16"/>
            </w:rPr>
            <w:t>2</w:t>
          </w:r>
          <w:r w:rsidR="008E5DFC">
            <w:rPr>
              <w:color w:val="auto"/>
              <w:sz w:val="16"/>
              <w:szCs w:val="16"/>
            </w:rPr>
            <w:t>1</w:t>
          </w:r>
        </w:p>
      </w:tc>
      <w:tc>
        <w:tcPr>
          <w:tcW w:w="3969" w:type="dxa"/>
        </w:tcPr>
        <w:p w:rsidR="008450F6" w:rsidRDefault="008450F6" w:rsidP="004E7C9A">
          <w:pPr>
            <w:pStyle w:val="Footer"/>
            <w:tabs>
              <w:tab w:val="right" w:pos="4819"/>
              <w:tab w:val="right" w:pos="9638"/>
            </w:tabs>
            <w:ind w:left="2125"/>
          </w:pPr>
          <w:r>
            <w:t xml:space="preserve">Page </w:t>
          </w:r>
          <w:r w:rsidRPr="00222B70">
            <w:rPr>
              <w:b/>
            </w:rPr>
            <w:fldChar w:fldCharType="begin"/>
          </w:r>
          <w:r w:rsidRPr="00222B70">
            <w:rPr>
              <w:b/>
            </w:rPr>
            <w:instrText xml:space="preserve"> PAGE   \* MERGEFORMAT </w:instrText>
          </w:r>
          <w:r w:rsidRPr="00222B70">
            <w:rPr>
              <w:b/>
            </w:rPr>
            <w:fldChar w:fldCharType="separate"/>
          </w:r>
          <w:r w:rsidR="008E5DFC">
            <w:rPr>
              <w:b/>
              <w:noProof/>
            </w:rPr>
            <w:t>15</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8E5DFC">
            <w:rPr>
              <w:b/>
              <w:noProof/>
            </w:rPr>
            <w:t>15</w:t>
          </w:r>
          <w:r w:rsidRPr="00222B70">
            <w:rPr>
              <w:b/>
              <w:noProof/>
            </w:rPr>
            <w:fldChar w:fldCharType="end"/>
          </w:r>
        </w:p>
      </w:tc>
    </w:tr>
  </w:tbl>
  <w:p w:rsidR="008450F6" w:rsidRPr="007759B2" w:rsidRDefault="008450F6" w:rsidP="004E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5EDA" w:rsidRPr="00C214E1" w:rsidRDefault="00195EDA" w:rsidP="00C214E1">
      <w:pPr>
        <w:pStyle w:val="NoSpacing"/>
        <w:rPr>
          <w:color w:val="888B8D" w:themeColor="text2"/>
        </w:rPr>
      </w:pPr>
      <w:r w:rsidRPr="00C214E1">
        <w:rPr>
          <w:color w:val="888B8D" w:themeColor="text2"/>
        </w:rPr>
        <w:separator/>
      </w:r>
    </w:p>
  </w:footnote>
  <w:footnote w:type="continuationSeparator" w:id="0">
    <w:p w:rsidR="00195EDA" w:rsidRPr="00C214E1" w:rsidRDefault="00195EDA" w:rsidP="00C214E1">
      <w:pPr>
        <w:pStyle w:val="NoSpacing"/>
        <w:rPr>
          <w:color w:val="888B8D" w:themeColor="text2"/>
        </w:rPr>
      </w:pPr>
      <w:r w:rsidRPr="00C214E1">
        <w:rPr>
          <w:color w:val="888B8D" w:themeColor="text2"/>
        </w:rPr>
        <w:continuationSeparator/>
      </w:r>
    </w:p>
  </w:footnote>
  <w:footnote w:id="1">
    <w:p w:rsidR="00B7565E" w:rsidRPr="009D73F2" w:rsidRDefault="00B7565E" w:rsidP="00B7565E">
      <w:pPr>
        <w:pStyle w:val="FootnoteText"/>
        <w:rPr>
          <w:rFonts w:ascii="Arial" w:hAnsi="Arial"/>
          <w:color w:val="auto"/>
          <w:sz w:val="22"/>
          <w:szCs w:val="22"/>
        </w:rPr>
      </w:pPr>
      <w:r w:rsidRPr="0092096B">
        <w:rPr>
          <w:rStyle w:val="FootnoteReference"/>
          <w:rFonts w:ascii="Arial" w:hAnsi="Arial"/>
          <w:color w:val="auto"/>
          <w:sz w:val="24"/>
        </w:rPr>
        <w:footnoteRef/>
      </w:r>
      <w:r w:rsidRPr="0092096B">
        <w:rPr>
          <w:rFonts w:ascii="Arial" w:hAnsi="Arial"/>
          <w:color w:val="auto"/>
          <w:sz w:val="24"/>
        </w:rPr>
        <w:t xml:space="preserve"> </w:t>
      </w:r>
      <w:r>
        <w:rPr>
          <w:rFonts w:ascii="Arial" w:hAnsi="Arial"/>
          <w:color w:val="auto"/>
          <w:sz w:val="24"/>
        </w:rPr>
        <w:t>•</w:t>
      </w:r>
      <w:r>
        <w:rPr>
          <w:rFonts w:ascii="Arial" w:hAnsi="Arial"/>
          <w:color w:val="auto"/>
          <w:sz w:val="24"/>
        </w:rPr>
        <w:tab/>
      </w:r>
      <w:r w:rsidR="001D7CAF">
        <w:rPr>
          <w:rFonts w:ascii="Arial" w:hAnsi="Arial"/>
          <w:color w:val="auto"/>
          <w:sz w:val="24"/>
        </w:rPr>
        <w:t xml:space="preserve">Throughout this document, in the context of the strategy, </w:t>
      </w:r>
      <w:r w:rsidR="00C75F27">
        <w:rPr>
          <w:rFonts w:ascii="Arial" w:hAnsi="Arial"/>
          <w:color w:val="auto"/>
          <w:sz w:val="24"/>
        </w:rPr>
        <w:t>the</w:t>
      </w:r>
      <w:r w:rsidR="001D7CAF">
        <w:rPr>
          <w:rFonts w:ascii="Arial" w:hAnsi="Arial"/>
          <w:color w:val="auto"/>
          <w:sz w:val="24"/>
        </w:rPr>
        <w:t xml:space="preserve"> term ‘parent(s)’ </w:t>
      </w:r>
      <w:r w:rsidR="00C75F27">
        <w:rPr>
          <w:rFonts w:ascii="Arial" w:hAnsi="Arial"/>
          <w:color w:val="auto"/>
          <w:sz w:val="24"/>
        </w:rPr>
        <w:t xml:space="preserve">is inclusive of parents, carers and/or family members who act as next of kin and guardian to the individual/learner and who provides daily support/advocacy.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0F6" w:rsidRDefault="008450F6" w:rsidP="004E7C9A">
    <w:pPr>
      <w:pStyle w:val="Header"/>
      <w:jc w:val="right"/>
    </w:pPr>
    <w:r w:rsidRPr="00C53DA0">
      <w:rPr>
        <w:noProof/>
        <w:lang w:eastAsia="en-GB"/>
      </w:rPr>
      <w:drawing>
        <wp:inline distT="0" distB="0" distL="0" distR="0" wp14:anchorId="4820BBCA" wp14:editId="2AD121A1">
          <wp:extent cx="717033" cy="308610"/>
          <wp:effectExtent l="0" t="0" r="0" b="0"/>
          <wp:docPr id="11"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B22EE"/>
    <w:multiLevelType w:val="hybridMultilevel"/>
    <w:tmpl w:val="9C6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2"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A2F8C"/>
    <w:multiLevelType w:val="hybridMultilevel"/>
    <w:tmpl w:val="809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6"/>
  </w:num>
  <w:num w:numId="3">
    <w:abstractNumId w:val="14"/>
  </w:num>
  <w:num w:numId="4">
    <w:abstractNumId w:val="11"/>
  </w:num>
  <w:num w:numId="5">
    <w:abstractNumId w:val="10"/>
  </w:num>
  <w:num w:numId="6">
    <w:abstractNumId w:val="3"/>
  </w:num>
  <w:num w:numId="7">
    <w:abstractNumId w:val="0"/>
  </w:num>
  <w:num w:numId="8">
    <w:abstractNumId w:val="7"/>
  </w:num>
  <w:num w:numId="9">
    <w:abstractNumId w:val="4"/>
  </w:num>
  <w:num w:numId="10">
    <w:abstractNumId w:val="8"/>
  </w:num>
  <w:num w:numId="11">
    <w:abstractNumId w:val="12"/>
  </w:num>
  <w:num w:numId="12">
    <w:abstractNumId w:val="1"/>
  </w:num>
  <w:num w:numId="13">
    <w:abstractNumId w:val="5"/>
  </w:num>
  <w:num w:numId="14">
    <w:abstractNumId w:val="2"/>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D9"/>
    <w:rsid w:val="0000661D"/>
    <w:rsid w:val="00017C0A"/>
    <w:rsid w:val="00022C5E"/>
    <w:rsid w:val="00045326"/>
    <w:rsid w:val="00050F40"/>
    <w:rsid w:val="0008671C"/>
    <w:rsid w:val="00092438"/>
    <w:rsid w:val="000D5D39"/>
    <w:rsid w:val="000E49A3"/>
    <w:rsid w:val="000F399C"/>
    <w:rsid w:val="000F790B"/>
    <w:rsid w:val="0010250E"/>
    <w:rsid w:val="00102FCD"/>
    <w:rsid w:val="0010618E"/>
    <w:rsid w:val="00107128"/>
    <w:rsid w:val="00113E7E"/>
    <w:rsid w:val="00121CDF"/>
    <w:rsid w:val="00141BDA"/>
    <w:rsid w:val="001713A3"/>
    <w:rsid w:val="00175D87"/>
    <w:rsid w:val="001848F0"/>
    <w:rsid w:val="00195EDA"/>
    <w:rsid w:val="001B0F1D"/>
    <w:rsid w:val="001D7CAF"/>
    <w:rsid w:val="001E3A59"/>
    <w:rsid w:val="00214485"/>
    <w:rsid w:val="00222B70"/>
    <w:rsid w:val="0023450E"/>
    <w:rsid w:val="00260664"/>
    <w:rsid w:val="00272DCC"/>
    <w:rsid w:val="002739B4"/>
    <w:rsid w:val="00281DAF"/>
    <w:rsid w:val="00286E2A"/>
    <w:rsid w:val="00294294"/>
    <w:rsid w:val="0029460D"/>
    <w:rsid w:val="002947CA"/>
    <w:rsid w:val="002A1D93"/>
    <w:rsid w:val="002C64A2"/>
    <w:rsid w:val="002D159D"/>
    <w:rsid w:val="002D60E9"/>
    <w:rsid w:val="002E3ECE"/>
    <w:rsid w:val="0033020D"/>
    <w:rsid w:val="00343DCB"/>
    <w:rsid w:val="00344463"/>
    <w:rsid w:val="0035516D"/>
    <w:rsid w:val="00356AC8"/>
    <w:rsid w:val="0036184A"/>
    <w:rsid w:val="003854F7"/>
    <w:rsid w:val="003934D0"/>
    <w:rsid w:val="003978EF"/>
    <w:rsid w:val="003A2455"/>
    <w:rsid w:val="003A3301"/>
    <w:rsid w:val="003A4A8C"/>
    <w:rsid w:val="003C4B8E"/>
    <w:rsid w:val="003F3122"/>
    <w:rsid w:val="004736B2"/>
    <w:rsid w:val="00477375"/>
    <w:rsid w:val="00482A49"/>
    <w:rsid w:val="00484DDE"/>
    <w:rsid w:val="004A0EFB"/>
    <w:rsid w:val="004C4996"/>
    <w:rsid w:val="004D3D29"/>
    <w:rsid w:val="004E75E2"/>
    <w:rsid w:val="004E7C9A"/>
    <w:rsid w:val="0051500A"/>
    <w:rsid w:val="0052762E"/>
    <w:rsid w:val="005339CC"/>
    <w:rsid w:val="00533AD5"/>
    <w:rsid w:val="00541DDA"/>
    <w:rsid w:val="00551BEB"/>
    <w:rsid w:val="00574ABF"/>
    <w:rsid w:val="005909D1"/>
    <w:rsid w:val="005D2B70"/>
    <w:rsid w:val="005E0775"/>
    <w:rsid w:val="005E54B4"/>
    <w:rsid w:val="005F1BEB"/>
    <w:rsid w:val="00601C37"/>
    <w:rsid w:val="00604903"/>
    <w:rsid w:val="0062103F"/>
    <w:rsid w:val="00622AEB"/>
    <w:rsid w:val="00622B1A"/>
    <w:rsid w:val="00637C33"/>
    <w:rsid w:val="00647167"/>
    <w:rsid w:val="00652FF1"/>
    <w:rsid w:val="0065531A"/>
    <w:rsid w:val="00660129"/>
    <w:rsid w:val="00660244"/>
    <w:rsid w:val="00665100"/>
    <w:rsid w:val="006729CE"/>
    <w:rsid w:val="0067345D"/>
    <w:rsid w:val="00675688"/>
    <w:rsid w:val="006822AC"/>
    <w:rsid w:val="0068492C"/>
    <w:rsid w:val="00687BD9"/>
    <w:rsid w:val="006902AC"/>
    <w:rsid w:val="00693F1F"/>
    <w:rsid w:val="006C162B"/>
    <w:rsid w:val="006C6EAB"/>
    <w:rsid w:val="006D2BEE"/>
    <w:rsid w:val="006D4340"/>
    <w:rsid w:val="006E0CE5"/>
    <w:rsid w:val="006E3B92"/>
    <w:rsid w:val="00701C55"/>
    <w:rsid w:val="00710FD5"/>
    <w:rsid w:val="007134A7"/>
    <w:rsid w:val="00722664"/>
    <w:rsid w:val="007515CB"/>
    <w:rsid w:val="00757C7B"/>
    <w:rsid w:val="00764784"/>
    <w:rsid w:val="00765D2D"/>
    <w:rsid w:val="007759B2"/>
    <w:rsid w:val="00776390"/>
    <w:rsid w:val="00786D2C"/>
    <w:rsid w:val="007A3E23"/>
    <w:rsid w:val="007B1A70"/>
    <w:rsid w:val="007B3FE6"/>
    <w:rsid w:val="007B65D1"/>
    <w:rsid w:val="007C200E"/>
    <w:rsid w:val="007C3C85"/>
    <w:rsid w:val="00840BF7"/>
    <w:rsid w:val="00843227"/>
    <w:rsid w:val="0084481A"/>
    <w:rsid w:val="008450F6"/>
    <w:rsid w:val="0085483D"/>
    <w:rsid w:val="00865288"/>
    <w:rsid w:val="00872899"/>
    <w:rsid w:val="008730D3"/>
    <w:rsid w:val="00884DD7"/>
    <w:rsid w:val="00885B27"/>
    <w:rsid w:val="0089357D"/>
    <w:rsid w:val="00897C7E"/>
    <w:rsid w:val="008A5741"/>
    <w:rsid w:val="008A5E55"/>
    <w:rsid w:val="008C2D66"/>
    <w:rsid w:val="008C75C0"/>
    <w:rsid w:val="008E05BD"/>
    <w:rsid w:val="008E5DFC"/>
    <w:rsid w:val="00910DD3"/>
    <w:rsid w:val="00927D99"/>
    <w:rsid w:val="0097303C"/>
    <w:rsid w:val="009769E2"/>
    <w:rsid w:val="009B35E4"/>
    <w:rsid w:val="009B62BB"/>
    <w:rsid w:val="009D7813"/>
    <w:rsid w:val="009E6761"/>
    <w:rsid w:val="009E6F65"/>
    <w:rsid w:val="009E75B2"/>
    <w:rsid w:val="009F3F99"/>
    <w:rsid w:val="00A12D5C"/>
    <w:rsid w:val="00A50289"/>
    <w:rsid w:val="00A60ABD"/>
    <w:rsid w:val="00A76320"/>
    <w:rsid w:val="00A82854"/>
    <w:rsid w:val="00A919AB"/>
    <w:rsid w:val="00AA27C2"/>
    <w:rsid w:val="00AC5B6D"/>
    <w:rsid w:val="00AE0A37"/>
    <w:rsid w:val="00AF10BC"/>
    <w:rsid w:val="00AF40F9"/>
    <w:rsid w:val="00AF726C"/>
    <w:rsid w:val="00B05069"/>
    <w:rsid w:val="00B11EE2"/>
    <w:rsid w:val="00B34F4D"/>
    <w:rsid w:val="00B67F83"/>
    <w:rsid w:val="00B71FA3"/>
    <w:rsid w:val="00B7565E"/>
    <w:rsid w:val="00B81460"/>
    <w:rsid w:val="00B81C19"/>
    <w:rsid w:val="00B831D3"/>
    <w:rsid w:val="00B8655E"/>
    <w:rsid w:val="00B86582"/>
    <w:rsid w:val="00B90FEF"/>
    <w:rsid w:val="00BA452E"/>
    <w:rsid w:val="00BA73BE"/>
    <w:rsid w:val="00BB073C"/>
    <w:rsid w:val="00BB7929"/>
    <w:rsid w:val="00BC39FD"/>
    <w:rsid w:val="00BF596A"/>
    <w:rsid w:val="00C02020"/>
    <w:rsid w:val="00C14DFF"/>
    <w:rsid w:val="00C15E9B"/>
    <w:rsid w:val="00C214E1"/>
    <w:rsid w:val="00C25C2B"/>
    <w:rsid w:val="00C50C42"/>
    <w:rsid w:val="00C51AEE"/>
    <w:rsid w:val="00C53DA0"/>
    <w:rsid w:val="00C75F27"/>
    <w:rsid w:val="00C772BF"/>
    <w:rsid w:val="00C82B30"/>
    <w:rsid w:val="00C96E12"/>
    <w:rsid w:val="00CA5ACF"/>
    <w:rsid w:val="00CC700D"/>
    <w:rsid w:val="00CC73A0"/>
    <w:rsid w:val="00CD57FB"/>
    <w:rsid w:val="00CF78D8"/>
    <w:rsid w:val="00D2294B"/>
    <w:rsid w:val="00D233D6"/>
    <w:rsid w:val="00D23696"/>
    <w:rsid w:val="00D36578"/>
    <w:rsid w:val="00D42310"/>
    <w:rsid w:val="00D61C52"/>
    <w:rsid w:val="00D6210F"/>
    <w:rsid w:val="00D62C3A"/>
    <w:rsid w:val="00D65862"/>
    <w:rsid w:val="00D67161"/>
    <w:rsid w:val="00D754E4"/>
    <w:rsid w:val="00D76D04"/>
    <w:rsid w:val="00D9156F"/>
    <w:rsid w:val="00D979A4"/>
    <w:rsid w:val="00DB2842"/>
    <w:rsid w:val="00DD547A"/>
    <w:rsid w:val="00E101A3"/>
    <w:rsid w:val="00E2374A"/>
    <w:rsid w:val="00E31D4B"/>
    <w:rsid w:val="00E414F7"/>
    <w:rsid w:val="00E46F10"/>
    <w:rsid w:val="00E727CA"/>
    <w:rsid w:val="00E7697D"/>
    <w:rsid w:val="00E8667E"/>
    <w:rsid w:val="00EA4559"/>
    <w:rsid w:val="00EA47A2"/>
    <w:rsid w:val="00EA6F8A"/>
    <w:rsid w:val="00EB4A9D"/>
    <w:rsid w:val="00EC33E8"/>
    <w:rsid w:val="00ED213A"/>
    <w:rsid w:val="00ED55DB"/>
    <w:rsid w:val="00F009A8"/>
    <w:rsid w:val="00F265D6"/>
    <w:rsid w:val="00F37866"/>
    <w:rsid w:val="00F42BD9"/>
    <w:rsid w:val="00F55C1D"/>
    <w:rsid w:val="00F57E1D"/>
    <w:rsid w:val="00F654B9"/>
    <w:rsid w:val="00F7670E"/>
    <w:rsid w:val="00F869F7"/>
    <w:rsid w:val="00F91F09"/>
    <w:rsid w:val="00FA0371"/>
    <w:rsid w:val="00FB3306"/>
    <w:rsid w:val="00FC0A95"/>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962E4C-4A5F-40B3-A11B-308A93B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47167"/>
    <w:pPr>
      <w:spacing w:before="0" w:line="360" w:lineRule="auto"/>
    </w:pPr>
    <w:rPr>
      <w:rFonts w:ascii="Arial" w:eastAsia="Calibri" w:hAnsi="Arial" w:cs="Times New Roman"/>
      <w:color w:val="auto"/>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p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ustomXml" Target="ink/ink2.xml"/><Relationship Id="rId25" Type="http://schemas.openxmlformats.org/officeDocument/2006/relationships/hyperlink" Target="mailto:college.enquiries@sense.org.uk"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ense.org.uk/content/sense-college" TargetMode="External"/><Relationship Id="rId5" Type="http://schemas.openxmlformats.org/officeDocument/2006/relationships/numbering" Target="numbering.xml"/><Relationship Id="rId15" Type="http://schemas.openxmlformats.org/officeDocument/2006/relationships/customXml" Target="ink/ink1.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diagramColors" Target="diagrams/colors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D7E5B4-3F30-4756-9667-C3CD313B730D}" type="doc">
      <dgm:prSet loTypeId="urn:microsoft.com/office/officeart/2005/8/layout/pyramid1" loCatId="pyramid" qsTypeId="urn:microsoft.com/office/officeart/2005/8/quickstyle/3d2" qsCatId="3D" csTypeId="urn:microsoft.com/office/officeart/2005/8/colors/colorful3" csCatId="colorful" phldr="1"/>
      <dgm:spPr/>
    </dgm:pt>
    <dgm:pt modelId="{18832C7D-D5F5-44B3-B12F-186BECF4D0FA}">
      <dgm:prSet phldrT="[Text]"/>
      <dgm:spPr/>
      <dgm:t>
        <a:bodyPr/>
        <a:lstStyle/>
        <a:p>
          <a:r>
            <a:rPr lang="en-GB"/>
            <a:t>Participation in College Activities</a:t>
          </a:r>
        </a:p>
      </dgm:t>
    </dgm:pt>
    <dgm:pt modelId="{216D7D24-D45C-4B6E-8347-EB43FBC9C1B3}" type="parTrans" cxnId="{240B7D91-8F74-4D43-9C9E-8EDD78B225C8}">
      <dgm:prSet/>
      <dgm:spPr/>
      <dgm:t>
        <a:bodyPr/>
        <a:lstStyle/>
        <a:p>
          <a:endParaRPr lang="en-GB"/>
        </a:p>
      </dgm:t>
    </dgm:pt>
    <dgm:pt modelId="{61E74C54-DB83-4C28-8447-A8A29AD1570D}" type="sibTrans" cxnId="{240B7D91-8F74-4D43-9C9E-8EDD78B225C8}">
      <dgm:prSet/>
      <dgm:spPr/>
      <dgm:t>
        <a:bodyPr/>
        <a:lstStyle/>
        <a:p>
          <a:endParaRPr lang="en-GB"/>
        </a:p>
      </dgm:t>
    </dgm:pt>
    <dgm:pt modelId="{975FE111-4FD5-410D-8B8D-8D5B033B92EE}">
      <dgm:prSet phldrT="[Text]"/>
      <dgm:spPr/>
      <dgm:t>
        <a:bodyPr/>
        <a:lstStyle/>
        <a:p>
          <a:r>
            <a:rPr lang="en-GB"/>
            <a:t>Communication with College</a:t>
          </a:r>
        </a:p>
      </dgm:t>
    </dgm:pt>
    <dgm:pt modelId="{D41584C4-3FFA-4CD8-88E8-1F7C710FFC77}" type="parTrans" cxnId="{3DE159C7-B4B0-4F9B-B068-4AF58FBFEB38}">
      <dgm:prSet/>
      <dgm:spPr/>
      <dgm:t>
        <a:bodyPr/>
        <a:lstStyle/>
        <a:p>
          <a:endParaRPr lang="en-GB"/>
        </a:p>
      </dgm:t>
    </dgm:pt>
    <dgm:pt modelId="{9FCB1195-9831-41BB-B2FD-52ADB3D9F61F}" type="sibTrans" cxnId="{3DE159C7-B4B0-4F9B-B068-4AF58FBFEB38}">
      <dgm:prSet/>
      <dgm:spPr/>
      <dgm:t>
        <a:bodyPr/>
        <a:lstStyle/>
        <a:p>
          <a:endParaRPr lang="en-GB"/>
        </a:p>
      </dgm:t>
    </dgm:pt>
    <dgm:pt modelId="{EC356775-B629-466B-BA96-13F45BDB4942}">
      <dgm:prSet phldrT="[Text]"/>
      <dgm:spPr/>
      <dgm:t>
        <a:bodyPr/>
        <a:lstStyle/>
        <a:p>
          <a:r>
            <a:rPr lang="en-GB"/>
            <a:t>Education and Support at Home</a:t>
          </a:r>
        </a:p>
      </dgm:t>
    </dgm:pt>
    <dgm:pt modelId="{ED197F66-3D21-446B-A092-F21465FD132C}" type="parTrans" cxnId="{D4367443-67EE-4633-8CFF-C1C8B6E7FFA4}">
      <dgm:prSet/>
      <dgm:spPr/>
      <dgm:t>
        <a:bodyPr/>
        <a:lstStyle/>
        <a:p>
          <a:endParaRPr lang="en-GB"/>
        </a:p>
      </dgm:t>
    </dgm:pt>
    <dgm:pt modelId="{625CE049-8223-4595-A402-CFFB04E7AD4D}" type="sibTrans" cxnId="{D4367443-67EE-4633-8CFF-C1C8B6E7FFA4}">
      <dgm:prSet/>
      <dgm:spPr/>
      <dgm:t>
        <a:bodyPr/>
        <a:lstStyle/>
        <a:p>
          <a:endParaRPr lang="en-GB"/>
        </a:p>
      </dgm:t>
    </dgm:pt>
    <dgm:pt modelId="{482BF05B-1670-4C14-8AE9-BF680FB16695}">
      <dgm:prSet/>
      <dgm:spPr/>
      <dgm:t>
        <a:bodyPr/>
        <a:lstStyle/>
        <a:p>
          <a:r>
            <a:rPr lang="en-GB"/>
            <a:t>Volunteering</a:t>
          </a:r>
        </a:p>
      </dgm:t>
    </dgm:pt>
    <dgm:pt modelId="{109BC7DA-3668-41A1-9AC3-DCDF8B86C93C}" type="parTrans" cxnId="{485B00D0-6C7C-4F32-AA0D-F93AA1CBA113}">
      <dgm:prSet/>
      <dgm:spPr/>
      <dgm:t>
        <a:bodyPr/>
        <a:lstStyle/>
        <a:p>
          <a:endParaRPr lang="en-GB"/>
        </a:p>
      </dgm:t>
    </dgm:pt>
    <dgm:pt modelId="{DB249B2B-C983-4178-9D40-7F3D47D9004B}" type="sibTrans" cxnId="{485B00D0-6C7C-4F32-AA0D-F93AA1CBA113}">
      <dgm:prSet/>
      <dgm:spPr/>
      <dgm:t>
        <a:bodyPr/>
        <a:lstStyle/>
        <a:p>
          <a:endParaRPr lang="en-GB"/>
        </a:p>
      </dgm:t>
    </dgm:pt>
    <dgm:pt modelId="{7C37BB94-4829-49D1-A2EE-C0B0E1FF70BE}">
      <dgm:prSet custT="1"/>
      <dgm:spPr/>
      <dgm:t>
        <a:bodyPr/>
        <a:lstStyle/>
        <a:p>
          <a:pPr>
            <a:spcAft>
              <a:spcPct val="35000"/>
            </a:spcAft>
          </a:pPr>
          <a:r>
            <a:rPr lang="en-GB" sz="1800"/>
            <a:t>GB*</a:t>
          </a:r>
        </a:p>
      </dgm:t>
    </dgm:pt>
    <dgm:pt modelId="{E93ACA5C-F986-4FB5-8883-C7F4BBBDE6D2}" type="parTrans" cxnId="{191A1468-7BE1-4D09-96C8-D117BE32F18A}">
      <dgm:prSet/>
      <dgm:spPr/>
      <dgm:t>
        <a:bodyPr/>
        <a:lstStyle/>
        <a:p>
          <a:endParaRPr lang="en-GB"/>
        </a:p>
      </dgm:t>
    </dgm:pt>
    <dgm:pt modelId="{ED113167-D628-451D-B3F0-DD1664D39753}" type="sibTrans" cxnId="{191A1468-7BE1-4D09-96C8-D117BE32F18A}">
      <dgm:prSet/>
      <dgm:spPr/>
      <dgm:t>
        <a:bodyPr/>
        <a:lstStyle/>
        <a:p>
          <a:endParaRPr lang="en-GB"/>
        </a:p>
      </dgm:t>
    </dgm:pt>
    <dgm:pt modelId="{284C3E96-BF36-4300-80EE-5AFCA8853EBF}" type="pres">
      <dgm:prSet presAssocID="{15D7E5B4-3F30-4756-9667-C3CD313B730D}" presName="Name0" presStyleCnt="0">
        <dgm:presLayoutVars>
          <dgm:dir/>
          <dgm:animLvl val="lvl"/>
          <dgm:resizeHandles val="exact"/>
        </dgm:presLayoutVars>
      </dgm:prSet>
      <dgm:spPr/>
    </dgm:pt>
    <dgm:pt modelId="{487CDF5D-43B3-4BE3-A8BA-D4D2C2546614}" type="pres">
      <dgm:prSet presAssocID="{7C37BB94-4829-49D1-A2EE-C0B0E1FF70BE}" presName="Name8" presStyleCnt="0"/>
      <dgm:spPr/>
    </dgm:pt>
    <dgm:pt modelId="{7E76B8AD-2FBB-47DF-A815-0FE4BA6479C2}" type="pres">
      <dgm:prSet presAssocID="{7C37BB94-4829-49D1-A2EE-C0B0E1FF70BE}" presName="level" presStyleLbl="node1" presStyleIdx="0" presStyleCnt="5" custScaleX="103943">
        <dgm:presLayoutVars>
          <dgm:chMax val="1"/>
          <dgm:bulletEnabled val="1"/>
        </dgm:presLayoutVars>
      </dgm:prSet>
      <dgm:spPr/>
    </dgm:pt>
    <dgm:pt modelId="{AFD04F0F-A0C6-4A06-9421-980AE8AB565F}" type="pres">
      <dgm:prSet presAssocID="{7C37BB94-4829-49D1-A2EE-C0B0E1FF70BE}" presName="levelTx" presStyleLbl="revTx" presStyleIdx="0" presStyleCnt="0">
        <dgm:presLayoutVars>
          <dgm:chMax val="1"/>
          <dgm:bulletEnabled val="1"/>
        </dgm:presLayoutVars>
      </dgm:prSet>
      <dgm:spPr/>
    </dgm:pt>
    <dgm:pt modelId="{FC82461E-D5CE-4CAB-9231-B0F608DF5FC6}" type="pres">
      <dgm:prSet presAssocID="{482BF05B-1670-4C14-8AE9-BF680FB16695}" presName="Name8" presStyleCnt="0"/>
      <dgm:spPr/>
    </dgm:pt>
    <dgm:pt modelId="{DAA59DAD-1124-4E0E-A405-EABBBF045765}" type="pres">
      <dgm:prSet presAssocID="{482BF05B-1670-4C14-8AE9-BF680FB16695}" presName="level" presStyleLbl="node1" presStyleIdx="1" presStyleCnt="5">
        <dgm:presLayoutVars>
          <dgm:chMax val="1"/>
          <dgm:bulletEnabled val="1"/>
        </dgm:presLayoutVars>
      </dgm:prSet>
      <dgm:spPr/>
    </dgm:pt>
    <dgm:pt modelId="{D14D84E6-A65E-4598-A090-A1CEA3B23076}" type="pres">
      <dgm:prSet presAssocID="{482BF05B-1670-4C14-8AE9-BF680FB16695}" presName="levelTx" presStyleLbl="revTx" presStyleIdx="0" presStyleCnt="0">
        <dgm:presLayoutVars>
          <dgm:chMax val="1"/>
          <dgm:bulletEnabled val="1"/>
        </dgm:presLayoutVars>
      </dgm:prSet>
      <dgm:spPr/>
    </dgm:pt>
    <dgm:pt modelId="{3EEE692D-2CF8-4014-8C2A-E9B86A90EB95}" type="pres">
      <dgm:prSet presAssocID="{18832C7D-D5F5-44B3-B12F-186BECF4D0FA}" presName="Name8" presStyleCnt="0"/>
      <dgm:spPr/>
    </dgm:pt>
    <dgm:pt modelId="{79A85E07-6CB4-4637-8FCA-E881B1AA8AD5}" type="pres">
      <dgm:prSet presAssocID="{18832C7D-D5F5-44B3-B12F-186BECF4D0FA}" presName="level" presStyleLbl="node1" presStyleIdx="2" presStyleCnt="5">
        <dgm:presLayoutVars>
          <dgm:chMax val="1"/>
          <dgm:bulletEnabled val="1"/>
        </dgm:presLayoutVars>
      </dgm:prSet>
      <dgm:spPr/>
    </dgm:pt>
    <dgm:pt modelId="{8D323F59-AE1D-4F99-B14F-B4441666AC27}" type="pres">
      <dgm:prSet presAssocID="{18832C7D-D5F5-44B3-B12F-186BECF4D0FA}" presName="levelTx" presStyleLbl="revTx" presStyleIdx="0" presStyleCnt="0">
        <dgm:presLayoutVars>
          <dgm:chMax val="1"/>
          <dgm:bulletEnabled val="1"/>
        </dgm:presLayoutVars>
      </dgm:prSet>
      <dgm:spPr/>
    </dgm:pt>
    <dgm:pt modelId="{4CB7B572-A451-4C7F-888B-7EA33BFF7A69}" type="pres">
      <dgm:prSet presAssocID="{975FE111-4FD5-410D-8B8D-8D5B033B92EE}" presName="Name8" presStyleCnt="0"/>
      <dgm:spPr/>
    </dgm:pt>
    <dgm:pt modelId="{09DA04A6-C84B-436D-A2BC-45D10E0809D4}" type="pres">
      <dgm:prSet presAssocID="{975FE111-4FD5-410D-8B8D-8D5B033B92EE}" presName="level" presStyleLbl="node1" presStyleIdx="3" presStyleCnt="5">
        <dgm:presLayoutVars>
          <dgm:chMax val="1"/>
          <dgm:bulletEnabled val="1"/>
        </dgm:presLayoutVars>
      </dgm:prSet>
      <dgm:spPr/>
    </dgm:pt>
    <dgm:pt modelId="{F08A5BED-99B1-4C4F-8860-01B394695366}" type="pres">
      <dgm:prSet presAssocID="{975FE111-4FD5-410D-8B8D-8D5B033B92EE}" presName="levelTx" presStyleLbl="revTx" presStyleIdx="0" presStyleCnt="0">
        <dgm:presLayoutVars>
          <dgm:chMax val="1"/>
          <dgm:bulletEnabled val="1"/>
        </dgm:presLayoutVars>
      </dgm:prSet>
      <dgm:spPr/>
    </dgm:pt>
    <dgm:pt modelId="{2536F612-402C-439C-B6EC-D8A638A89B6E}" type="pres">
      <dgm:prSet presAssocID="{EC356775-B629-466B-BA96-13F45BDB4942}" presName="Name8" presStyleCnt="0"/>
      <dgm:spPr/>
    </dgm:pt>
    <dgm:pt modelId="{E4E1F58F-94B6-40E1-8864-079D4760D293}" type="pres">
      <dgm:prSet presAssocID="{EC356775-B629-466B-BA96-13F45BDB4942}" presName="level" presStyleLbl="node1" presStyleIdx="4" presStyleCnt="5">
        <dgm:presLayoutVars>
          <dgm:chMax val="1"/>
          <dgm:bulletEnabled val="1"/>
        </dgm:presLayoutVars>
      </dgm:prSet>
      <dgm:spPr/>
    </dgm:pt>
    <dgm:pt modelId="{2C8CA0FF-ECD8-4828-8E66-1465A2B29F8A}" type="pres">
      <dgm:prSet presAssocID="{EC356775-B629-466B-BA96-13F45BDB4942}" presName="levelTx" presStyleLbl="revTx" presStyleIdx="0" presStyleCnt="0">
        <dgm:presLayoutVars>
          <dgm:chMax val="1"/>
          <dgm:bulletEnabled val="1"/>
        </dgm:presLayoutVars>
      </dgm:prSet>
      <dgm:spPr/>
    </dgm:pt>
  </dgm:ptLst>
  <dgm:cxnLst>
    <dgm:cxn modelId="{BD350105-2292-44AD-89F4-DCBF5E7CE548}" type="presOf" srcId="{EC356775-B629-466B-BA96-13F45BDB4942}" destId="{2C8CA0FF-ECD8-4828-8E66-1465A2B29F8A}" srcOrd="1" destOrd="0" presId="urn:microsoft.com/office/officeart/2005/8/layout/pyramid1"/>
    <dgm:cxn modelId="{E773830C-3533-4A29-A9A1-17D6DFB45A53}" type="presOf" srcId="{15D7E5B4-3F30-4756-9667-C3CD313B730D}" destId="{284C3E96-BF36-4300-80EE-5AFCA8853EBF}" srcOrd="0" destOrd="0" presId="urn:microsoft.com/office/officeart/2005/8/layout/pyramid1"/>
    <dgm:cxn modelId="{6B569B32-5859-4274-B561-2FD1186EBFA0}" type="presOf" srcId="{482BF05B-1670-4C14-8AE9-BF680FB16695}" destId="{DAA59DAD-1124-4E0E-A405-EABBBF045765}" srcOrd="0" destOrd="0" presId="urn:microsoft.com/office/officeart/2005/8/layout/pyramid1"/>
    <dgm:cxn modelId="{2887273E-6526-44AD-B3DC-33A57D2C016A}" type="presOf" srcId="{EC356775-B629-466B-BA96-13F45BDB4942}" destId="{E4E1F58F-94B6-40E1-8864-079D4760D293}" srcOrd="0" destOrd="0" presId="urn:microsoft.com/office/officeart/2005/8/layout/pyramid1"/>
    <dgm:cxn modelId="{EB254C42-2045-499C-8577-BBD946E255D0}" type="presOf" srcId="{975FE111-4FD5-410D-8B8D-8D5B033B92EE}" destId="{09DA04A6-C84B-436D-A2BC-45D10E0809D4}" srcOrd="0" destOrd="0" presId="urn:microsoft.com/office/officeart/2005/8/layout/pyramid1"/>
    <dgm:cxn modelId="{D4367443-67EE-4633-8CFF-C1C8B6E7FFA4}" srcId="{15D7E5B4-3F30-4756-9667-C3CD313B730D}" destId="{EC356775-B629-466B-BA96-13F45BDB4942}" srcOrd="4" destOrd="0" parTransId="{ED197F66-3D21-446B-A092-F21465FD132C}" sibTransId="{625CE049-8223-4595-A402-CFFB04E7AD4D}"/>
    <dgm:cxn modelId="{191A1468-7BE1-4D09-96C8-D117BE32F18A}" srcId="{15D7E5B4-3F30-4756-9667-C3CD313B730D}" destId="{7C37BB94-4829-49D1-A2EE-C0B0E1FF70BE}" srcOrd="0" destOrd="0" parTransId="{E93ACA5C-F986-4FB5-8883-C7F4BBBDE6D2}" sibTransId="{ED113167-D628-451D-B3F0-DD1664D39753}"/>
    <dgm:cxn modelId="{47F6B56C-6A15-438B-98EF-BCFAF09B3D12}" type="presOf" srcId="{7C37BB94-4829-49D1-A2EE-C0B0E1FF70BE}" destId="{7E76B8AD-2FBB-47DF-A815-0FE4BA6479C2}" srcOrd="0" destOrd="0" presId="urn:microsoft.com/office/officeart/2005/8/layout/pyramid1"/>
    <dgm:cxn modelId="{81C63E7E-4F2A-423D-81F4-316ED92D5235}" type="presOf" srcId="{18832C7D-D5F5-44B3-B12F-186BECF4D0FA}" destId="{79A85E07-6CB4-4637-8FCA-E881B1AA8AD5}" srcOrd="0" destOrd="0" presId="urn:microsoft.com/office/officeart/2005/8/layout/pyramid1"/>
    <dgm:cxn modelId="{240B7D91-8F74-4D43-9C9E-8EDD78B225C8}" srcId="{15D7E5B4-3F30-4756-9667-C3CD313B730D}" destId="{18832C7D-D5F5-44B3-B12F-186BECF4D0FA}" srcOrd="2" destOrd="0" parTransId="{216D7D24-D45C-4B6E-8347-EB43FBC9C1B3}" sibTransId="{61E74C54-DB83-4C28-8447-A8A29AD1570D}"/>
    <dgm:cxn modelId="{615A0397-63B6-4729-8639-16E81F0427B9}" type="presOf" srcId="{482BF05B-1670-4C14-8AE9-BF680FB16695}" destId="{D14D84E6-A65E-4598-A090-A1CEA3B23076}" srcOrd="1" destOrd="0" presId="urn:microsoft.com/office/officeart/2005/8/layout/pyramid1"/>
    <dgm:cxn modelId="{4049F5AB-48BE-4E57-85E7-45D4CBD4483A}" type="presOf" srcId="{7C37BB94-4829-49D1-A2EE-C0B0E1FF70BE}" destId="{AFD04F0F-A0C6-4A06-9421-980AE8AB565F}" srcOrd="1" destOrd="0" presId="urn:microsoft.com/office/officeart/2005/8/layout/pyramid1"/>
    <dgm:cxn modelId="{3DE159C7-B4B0-4F9B-B068-4AF58FBFEB38}" srcId="{15D7E5B4-3F30-4756-9667-C3CD313B730D}" destId="{975FE111-4FD5-410D-8B8D-8D5B033B92EE}" srcOrd="3" destOrd="0" parTransId="{D41584C4-3FFA-4CD8-88E8-1F7C710FFC77}" sibTransId="{9FCB1195-9831-41BB-B2FD-52ADB3D9F61F}"/>
    <dgm:cxn modelId="{485B00D0-6C7C-4F32-AA0D-F93AA1CBA113}" srcId="{15D7E5B4-3F30-4756-9667-C3CD313B730D}" destId="{482BF05B-1670-4C14-8AE9-BF680FB16695}" srcOrd="1" destOrd="0" parTransId="{109BC7DA-3668-41A1-9AC3-DCDF8B86C93C}" sibTransId="{DB249B2B-C983-4178-9D40-7F3D47D9004B}"/>
    <dgm:cxn modelId="{E1E8C5E2-3A80-4445-A608-A5C5FE0DB89F}" type="presOf" srcId="{975FE111-4FD5-410D-8B8D-8D5B033B92EE}" destId="{F08A5BED-99B1-4C4F-8860-01B394695366}" srcOrd="1" destOrd="0" presId="urn:microsoft.com/office/officeart/2005/8/layout/pyramid1"/>
    <dgm:cxn modelId="{035C95E4-E7E2-45C9-93AB-CA37C59ED4AF}" type="presOf" srcId="{18832C7D-D5F5-44B3-B12F-186BECF4D0FA}" destId="{8D323F59-AE1D-4F99-B14F-B4441666AC27}" srcOrd="1" destOrd="0" presId="urn:microsoft.com/office/officeart/2005/8/layout/pyramid1"/>
    <dgm:cxn modelId="{959333A3-455D-4A07-8A25-4DC6511D6FD4}" type="presParOf" srcId="{284C3E96-BF36-4300-80EE-5AFCA8853EBF}" destId="{487CDF5D-43B3-4BE3-A8BA-D4D2C2546614}" srcOrd="0" destOrd="0" presId="urn:microsoft.com/office/officeart/2005/8/layout/pyramid1"/>
    <dgm:cxn modelId="{F47A48A1-E94D-43A2-B255-B192605E7188}" type="presParOf" srcId="{487CDF5D-43B3-4BE3-A8BA-D4D2C2546614}" destId="{7E76B8AD-2FBB-47DF-A815-0FE4BA6479C2}" srcOrd="0" destOrd="0" presId="urn:microsoft.com/office/officeart/2005/8/layout/pyramid1"/>
    <dgm:cxn modelId="{E665A371-D1BE-4009-AEC7-C92282E4DB99}" type="presParOf" srcId="{487CDF5D-43B3-4BE3-A8BA-D4D2C2546614}" destId="{AFD04F0F-A0C6-4A06-9421-980AE8AB565F}" srcOrd="1" destOrd="0" presId="urn:microsoft.com/office/officeart/2005/8/layout/pyramid1"/>
    <dgm:cxn modelId="{580A0A95-0C71-4FA0-B9AB-764FA2FCD3C9}" type="presParOf" srcId="{284C3E96-BF36-4300-80EE-5AFCA8853EBF}" destId="{FC82461E-D5CE-4CAB-9231-B0F608DF5FC6}" srcOrd="1" destOrd="0" presId="urn:microsoft.com/office/officeart/2005/8/layout/pyramid1"/>
    <dgm:cxn modelId="{B3919F9C-1E90-42AC-A9C5-451D8A18D3AD}" type="presParOf" srcId="{FC82461E-D5CE-4CAB-9231-B0F608DF5FC6}" destId="{DAA59DAD-1124-4E0E-A405-EABBBF045765}" srcOrd="0" destOrd="0" presId="urn:microsoft.com/office/officeart/2005/8/layout/pyramid1"/>
    <dgm:cxn modelId="{78F28358-DBE6-4C4E-AAD9-5776E83D1675}" type="presParOf" srcId="{FC82461E-D5CE-4CAB-9231-B0F608DF5FC6}" destId="{D14D84E6-A65E-4598-A090-A1CEA3B23076}" srcOrd="1" destOrd="0" presId="urn:microsoft.com/office/officeart/2005/8/layout/pyramid1"/>
    <dgm:cxn modelId="{D59D4F90-4DB6-4479-BEC0-95F1A126B625}" type="presParOf" srcId="{284C3E96-BF36-4300-80EE-5AFCA8853EBF}" destId="{3EEE692D-2CF8-4014-8C2A-E9B86A90EB95}" srcOrd="2" destOrd="0" presId="urn:microsoft.com/office/officeart/2005/8/layout/pyramid1"/>
    <dgm:cxn modelId="{85650457-DBB1-4EED-A774-3B8EC9028DB1}" type="presParOf" srcId="{3EEE692D-2CF8-4014-8C2A-E9B86A90EB95}" destId="{79A85E07-6CB4-4637-8FCA-E881B1AA8AD5}" srcOrd="0" destOrd="0" presId="urn:microsoft.com/office/officeart/2005/8/layout/pyramid1"/>
    <dgm:cxn modelId="{41616410-342B-4F59-A540-58D15C0B45B3}" type="presParOf" srcId="{3EEE692D-2CF8-4014-8C2A-E9B86A90EB95}" destId="{8D323F59-AE1D-4F99-B14F-B4441666AC27}" srcOrd="1" destOrd="0" presId="urn:microsoft.com/office/officeart/2005/8/layout/pyramid1"/>
    <dgm:cxn modelId="{6FED733A-0DB0-4CA9-99EA-03BDA2E10FCC}" type="presParOf" srcId="{284C3E96-BF36-4300-80EE-5AFCA8853EBF}" destId="{4CB7B572-A451-4C7F-888B-7EA33BFF7A69}" srcOrd="3" destOrd="0" presId="urn:microsoft.com/office/officeart/2005/8/layout/pyramid1"/>
    <dgm:cxn modelId="{1C6AB899-DE9B-44AC-8A64-8B46327D0BFF}" type="presParOf" srcId="{4CB7B572-A451-4C7F-888B-7EA33BFF7A69}" destId="{09DA04A6-C84B-436D-A2BC-45D10E0809D4}" srcOrd="0" destOrd="0" presId="urn:microsoft.com/office/officeart/2005/8/layout/pyramid1"/>
    <dgm:cxn modelId="{2BE06B37-118B-42D5-A189-857F4326A5E9}" type="presParOf" srcId="{4CB7B572-A451-4C7F-888B-7EA33BFF7A69}" destId="{F08A5BED-99B1-4C4F-8860-01B394695366}" srcOrd="1" destOrd="0" presId="urn:microsoft.com/office/officeart/2005/8/layout/pyramid1"/>
    <dgm:cxn modelId="{DA455D45-B068-40AC-9E6C-08106C448C73}" type="presParOf" srcId="{284C3E96-BF36-4300-80EE-5AFCA8853EBF}" destId="{2536F612-402C-439C-B6EC-D8A638A89B6E}" srcOrd="4" destOrd="0" presId="urn:microsoft.com/office/officeart/2005/8/layout/pyramid1"/>
    <dgm:cxn modelId="{A5F7647A-A844-4F08-A833-EB985FFFE5CE}" type="presParOf" srcId="{2536F612-402C-439C-B6EC-D8A638A89B6E}" destId="{E4E1F58F-94B6-40E1-8864-079D4760D293}" srcOrd="0" destOrd="0" presId="urn:microsoft.com/office/officeart/2005/8/layout/pyramid1"/>
    <dgm:cxn modelId="{79A218C7-688C-468F-80FB-645E668D24C2}" type="presParOf" srcId="{2536F612-402C-439C-B6EC-D8A638A89B6E}" destId="{2C8CA0FF-ECD8-4828-8E66-1465A2B29F8A}"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6B8AD-2FBB-47DF-A815-0FE4BA6479C2}">
      <dsp:nvSpPr>
        <dsp:cNvPr id="0" name=""/>
        <dsp:cNvSpPr/>
      </dsp:nvSpPr>
      <dsp:spPr>
        <a:xfrm>
          <a:off x="2349793" y="0"/>
          <a:ext cx="1233380" cy="850604"/>
        </a:xfrm>
        <a:prstGeom prst="trapezoid">
          <a:avLst>
            <a:gd name="adj" fmla="val 6975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GB*</a:t>
          </a:r>
        </a:p>
      </dsp:txBody>
      <dsp:txXfrm>
        <a:off x="2349793" y="0"/>
        <a:ext cx="1233380" cy="850604"/>
      </dsp:txXfrm>
    </dsp:sp>
    <dsp:sp modelId="{DAA59DAD-1124-4E0E-A405-EABBBF045765}">
      <dsp:nvSpPr>
        <dsp:cNvPr id="0" name=""/>
        <dsp:cNvSpPr/>
      </dsp:nvSpPr>
      <dsp:spPr>
        <a:xfrm>
          <a:off x="1779890" y="850604"/>
          <a:ext cx="2373187" cy="850604"/>
        </a:xfrm>
        <a:prstGeom prst="trapezoid">
          <a:avLst>
            <a:gd name="adj" fmla="val 69750"/>
          </a:avLst>
        </a:prstGeom>
        <a:gradFill rotWithShape="0">
          <a:gsLst>
            <a:gs pos="0">
              <a:schemeClr val="accent3">
                <a:hueOff val="-3803893"/>
                <a:satOff val="15096"/>
                <a:lumOff val="1421"/>
                <a:alphaOff val="0"/>
                <a:satMod val="103000"/>
                <a:lumMod val="102000"/>
                <a:tint val="94000"/>
              </a:schemeClr>
            </a:gs>
            <a:gs pos="50000">
              <a:schemeClr val="accent3">
                <a:hueOff val="-3803893"/>
                <a:satOff val="15096"/>
                <a:lumOff val="1421"/>
                <a:alphaOff val="0"/>
                <a:satMod val="110000"/>
                <a:lumMod val="100000"/>
                <a:shade val="100000"/>
              </a:schemeClr>
            </a:gs>
            <a:gs pos="100000">
              <a:schemeClr val="accent3">
                <a:hueOff val="-3803893"/>
                <a:satOff val="15096"/>
                <a:lumOff val="142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kern="1200"/>
            <a:t>Volunteering</a:t>
          </a:r>
        </a:p>
      </dsp:txBody>
      <dsp:txXfrm>
        <a:off x="2195198" y="850604"/>
        <a:ext cx="1542571" cy="850604"/>
      </dsp:txXfrm>
    </dsp:sp>
    <dsp:sp modelId="{79A85E07-6CB4-4637-8FCA-E881B1AA8AD5}">
      <dsp:nvSpPr>
        <dsp:cNvPr id="0" name=""/>
        <dsp:cNvSpPr/>
      </dsp:nvSpPr>
      <dsp:spPr>
        <a:xfrm>
          <a:off x="1186593" y="1701209"/>
          <a:ext cx="3559780" cy="850604"/>
        </a:xfrm>
        <a:prstGeom prst="trapezoid">
          <a:avLst>
            <a:gd name="adj" fmla="val 69750"/>
          </a:avLst>
        </a:prstGeom>
        <a:gradFill rotWithShape="0">
          <a:gsLst>
            <a:gs pos="0">
              <a:schemeClr val="accent3">
                <a:hueOff val="-7607786"/>
                <a:satOff val="30191"/>
                <a:lumOff val="2843"/>
                <a:alphaOff val="0"/>
                <a:satMod val="103000"/>
                <a:lumMod val="102000"/>
                <a:tint val="94000"/>
              </a:schemeClr>
            </a:gs>
            <a:gs pos="50000">
              <a:schemeClr val="accent3">
                <a:hueOff val="-7607786"/>
                <a:satOff val="30191"/>
                <a:lumOff val="2843"/>
                <a:alphaOff val="0"/>
                <a:satMod val="110000"/>
                <a:lumMod val="100000"/>
                <a:shade val="100000"/>
              </a:schemeClr>
            </a:gs>
            <a:gs pos="100000">
              <a:schemeClr val="accent3">
                <a:hueOff val="-7607786"/>
                <a:satOff val="30191"/>
                <a:lumOff val="284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kern="1200"/>
            <a:t>Participation in College Activities</a:t>
          </a:r>
        </a:p>
      </dsp:txBody>
      <dsp:txXfrm>
        <a:off x="1809555" y="1701209"/>
        <a:ext cx="2313857" cy="850604"/>
      </dsp:txXfrm>
    </dsp:sp>
    <dsp:sp modelId="{09DA04A6-C84B-436D-A2BC-45D10E0809D4}">
      <dsp:nvSpPr>
        <dsp:cNvPr id="0" name=""/>
        <dsp:cNvSpPr/>
      </dsp:nvSpPr>
      <dsp:spPr>
        <a:xfrm>
          <a:off x="593296" y="2551813"/>
          <a:ext cx="4746374" cy="850604"/>
        </a:xfrm>
        <a:prstGeom prst="trapezoid">
          <a:avLst>
            <a:gd name="adj" fmla="val 69750"/>
          </a:avLst>
        </a:prstGeom>
        <a:gradFill rotWithShape="0">
          <a:gsLst>
            <a:gs pos="0">
              <a:schemeClr val="accent3">
                <a:hueOff val="-11411679"/>
                <a:satOff val="45287"/>
                <a:lumOff val="4264"/>
                <a:alphaOff val="0"/>
                <a:satMod val="103000"/>
                <a:lumMod val="102000"/>
                <a:tint val="94000"/>
              </a:schemeClr>
            </a:gs>
            <a:gs pos="50000">
              <a:schemeClr val="accent3">
                <a:hueOff val="-11411679"/>
                <a:satOff val="45287"/>
                <a:lumOff val="4264"/>
                <a:alphaOff val="0"/>
                <a:satMod val="110000"/>
                <a:lumMod val="100000"/>
                <a:shade val="100000"/>
              </a:schemeClr>
            </a:gs>
            <a:gs pos="100000">
              <a:schemeClr val="accent3">
                <a:hueOff val="-11411679"/>
                <a:satOff val="45287"/>
                <a:lumOff val="426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kern="1200"/>
            <a:t>Communication with College</a:t>
          </a:r>
        </a:p>
      </dsp:txBody>
      <dsp:txXfrm>
        <a:off x="1423912" y="2551813"/>
        <a:ext cx="3085143" cy="850604"/>
      </dsp:txXfrm>
    </dsp:sp>
    <dsp:sp modelId="{E4E1F58F-94B6-40E1-8864-079D4760D293}">
      <dsp:nvSpPr>
        <dsp:cNvPr id="0" name=""/>
        <dsp:cNvSpPr/>
      </dsp:nvSpPr>
      <dsp:spPr>
        <a:xfrm>
          <a:off x="0" y="3402418"/>
          <a:ext cx="5932968" cy="850604"/>
        </a:xfrm>
        <a:prstGeom prst="trapezoid">
          <a:avLst>
            <a:gd name="adj" fmla="val 69750"/>
          </a:avLst>
        </a:prstGeom>
        <a:gradFill rotWithShape="0">
          <a:gsLst>
            <a:gs pos="0">
              <a:schemeClr val="accent3">
                <a:hueOff val="-15215573"/>
                <a:satOff val="60383"/>
                <a:lumOff val="5686"/>
                <a:alphaOff val="0"/>
                <a:satMod val="103000"/>
                <a:lumMod val="102000"/>
                <a:tint val="94000"/>
              </a:schemeClr>
            </a:gs>
            <a:gs pos="50000">
              <a:schemeClr val="accent3">
                <a:hueOff val="-15215573"/>
                <a:satOff val="60383"/>
                <a:lumOff val="5686"/>
                <a:alphaOff val="0"/>
                <a:satMod val="110000"/>
                <a:lumMod val="100000"/>
                <a:shade val="100000"/>
              </a:schemeClr>
            </a:gs>
            <a:gs pos="100000">
              <a:schemeClr val="accent3">
                <a:hueOff val="-15215573"/>
                <a:satOff val="60383"/>
                <a:lumOff val="568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kern="1200"/>
            <a:t>Education and Support at Home</a:t>
          </a:r>
        </a:p>
      </dsp:txBody>
      <dsp:txXfrm>
        <a:off x="1038269" y="3402418"/>
        <a:ext cx="3856429" cy="8506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15-2 4 0,'-18'0'5'0,"29"6"-2"0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7-02-07T08:46:56.298"/>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394 7425 0,'-74'-84'16,"0"5"0,4-11-1,8-7 1,19-31 0,4-41-1,16-18 1,23-42-1,-4-13 1,16-34 0,-1 2-1,9-27-15,7 11 16,0-15 0,24-3-1,11 4 1,-19-7-1,11-18 1,1-3 0,11-11-1,0-3 1,-19 11 0,-4 6-1,0 21 1,-8 35-1,-20 17 1,12 17 0,12 18-1,0 37 1,-12 56 0,-11 42-1,-4 44 1,-12 42-1,-4 49 1,-101-15 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DC376B9FABF44587CE543B20784891" ma:contentTypeVersion="6" ma:contentTypeDescription="Create a new document." ma:contentTypeScope="" ma:versionID="6499d4e172c0a48ca02e165c35ae952f">
  <xsd:schema xmlns:xsd="http://www.w3.org/2001/XMLSchema" xmlns:xs="http://www.w3.org/2001/XMLSchema" xmlns:p="http://schemas.microsoft.com/office/2006/metadata/properties" xmlns:ns2="1e1eab69-54db-415c-862b-3aede28d2da2" xmlns:ns3="f35f19a2-8ae4-4280-bafe-63247aded9ad" targetNamespace="http://schemas.microsoft.com/office/2006/metadata/properties" ma:root="true" ma:fieldsID="b5bd46a3ea6e3f909f44d832250cba70" ns2:_="" ns3:_="">
    <xsd:import namespace="1e1eab69-54db-415c-862b-3aede28d2da2"/>
    <xsd:import namespace="f35f19a2-8ae4-4280-bafe-63247aded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ab69-54db-415c-862b-3aede28d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19a2-8ae4-4280-bafe-63247aded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6C440-433E-4F14-8E7D-748A60024B3F}">
  <ds:schemaRefs>
    <ds:schemaRef ds:uri="http://schemas.microsoft.com/sharepoint/v3/contenttype/forms"/>
  </ds:schemaRefs>
</ds:datastoreItem>
</file>

<file path=customXml/itemProps2.xml><?xml version="1.0" encoding="utf-8"?>
<ds:datastoreItem xmlns:ds="http://schemas.openxmlformats.org/officeDocument/2006/customXml" ds:itemID="{BFFBF905-E4C4-4C3A-A951-C2B00C788C55}">
  <ds:schemaRefs>
    <ds:schemaRef ds:uri="http://schemas.openxmlformats.org/officeDocument/2006/bibliography"/>
  </ds:schemaRefs>
</ds:datastoreItem>
</file>

<file path=customXml/itemProps3.xml><?xml version="1.0" encoding="utf-8"?>
<ds:datastoreItem xmlns:ds="http://schemas.openxmlformats.org/officeDocument/2006/customXml" ds:itemID="{CBE662AF-3971-42FC-9ACB-0286469B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eab69-54db-415c-862b-3aede28d2da2"/>
    <ds:schemaRef ds:uri="f35f19a2-8ae4-4280-bafe-63247ade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28A49-C627-4FC1-909F-96EEB6DCD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3</TotalTime>
  <Pages>3</Pages>
  <Words>2141</Words>
  <Characters>12210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Lynne Kendall</dc:creator>
  <cp:lastModifiedBy>Kayleigh Sergeant</cp:lastModifiedBy>
  <cp:revision>2</cp:revision>
  <cp:lastPrinted>2020-08-12T00:28:00Z</cp:lastPrinted>
  <dcterms:created xsi:type="dcterms:W3CDTF">2021-09-01T08:35:00Z</dcterms:created>
  <dcterms:modified xsi:type="dcterms:W3CDTF">2021-09-01T08:35:00Z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0x01010090DC376B9FABF44587CE543B20784891</vt:lpwstr>
  </property>
</Properties>
</file>