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ink/ink2.xml" ContentType="application/inkml+xml"/>
  <Override PartName="/word/ink/ink1.xml" ContentType="application/inkml+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Clear"/>
        <w:tblpPr w:bottomFromText="425" w:vertAnchor="page" w:horzAnchor="page" w:tblpX="1135" w:tblpY="1135"/>
        <w:tblOverlap w:val="never"/>
        <w:tblW w:w="5000" w:type="pct"/>
        <w:shd w:val="clear" w:color="auto" w:fill="FFFFFF" w:themeFill="background1"/>
        <w:tblLayout w:type="fixed"/>
        <w:tblCellMar>
          <w:left w:w="0" w:type="dxa"/>
          <w:right w:w="0" w:type="dxa"/>
        </w:tblCellMar>
        <w:tblLook w:val="04A0" w:firstRow="1" w:lastRow="0" w:firstColumn="1" w:lastColumn="0" w:noHBand="0" w:noVBand="1"/>
      </w:tblPr>
      <w:tblGrid>
        <w:gridCol w:w="9923"/>
      </w:tblGrid>
      <w:tr w:rsidR="008A5E55" w:rsidRPr="000D5D39" w:rsidTr="008450F6">
        <w:trPr>
          <w:cantSplit/>
          <w:trHeight w:val="1077"/>
        </w:trPr>
        <w:tc>
          <w:tcPr>
            <w:tcW w:w="9638" w:type="dxa"/>
            <w:tcBorders>
              <w:bottom w:val="single" w:sz="4" w:space="0" w:color="653279" w:themeColor="accent1"/>
            </w:tcBorders>
            <w:shd w:val="clear" w:color="auto" w:fill="FFFFFF" w:themeFill="background1"/>
            <w:vAlign w:val="bottom"/>
          </w:tcPr>
          <w:p w:rsidR="008A5E55" w:rsidRPr="000D5D39" w:rsidRDefault="008A5E55" w:rsidP="000D5D39">
            <w:pPr>
              <w:pStyle w:val="NoSpacing"/>
            </w:pPr>
            <w:bookmarkStart w:id="0" w:name="_Toc362259574"/>
            <w:bookmarkStart w:id="1" w:name="_Toc362025674"/>
            <w:bookmarkStart w:id="2" w:name="_Toc361660212"/>
            <w:bookmarkStart w:id="3" w:name="_Toc361314397"/>
            <w:bookmarkStart w:id="4" w:name="_Toc358632737"/>
            <w:bookmarkStart w:id="5" w:name="_Toc370742703"/>
            <w:bookmarkStart w:id="6" w:name="_Toc369880030"/>
            <w:bookmarkStart w:id="7" w:name="_Toc369876267"/>
            <w:bookmarkStart w:id="8" w:name="_Toc369875151"/>
            <w:bookmarkStart w:id="9" w:name="_Toc369872887"/>
            <w:bookmarkStart w:id="10" w:name="_Toc369615666"/>
            <w:bookmarkStart w:id="11" w:name="_Toc369292239"/>
            <w:bookmarkStart w:id="12" w:name="_Toc369289987"/>
            <w:bookmarkStart w:id="13" w:name="_Toc369288644"/>
            <w:bookmarkStart w:id="14" w:name="_Toc369287796"/>
            <w:bookmarkStart w:id="15" w:name="_Toc369284263"/>
            <w:bookmarkStart w:id="16" w:name="_Toc369074785"/>
            <w:bookmarkStart w:id="17" w:name="_Toc369074536"/>
            <w:bookmarkStart w:id="18" w:name="_Toc368985220"/>
            <w:bookmarkStart w:id="19" w:name="_Toc368693167"/>
            <w:bookmarkStart w:id="20" w:name="_Toc368692863"/>
            <w:bookmarkStart w:id="21" w:name="_Toc368488893"/>
            <w:bookmarkStart w:id="22" w:name="_Toc368479952"/>
            <w:bookmarkStart w:id="23" w:name="_Toc368036952"/>
            <w:bookmarkStart w:id="24" w:name="_Toc367780714"/>
            <w:bookmarkStart w:id="25" w:name="_Toc367190209"/>
            <w:bookmarkStart w:id="26" w:name="_Toc367176002"/>
            <w:bookmarkStart w:id="27" w:name="_Toc362522398"/>
            <w:bookmarkStart w:id="28" w:name="_Toc362342695"/>
            <w:bookmarkStart w:id="29" w:name="_Toc467593560"/>
            <w:r w:rsidRPr="000D5D39">
              <w:rPr>
                <w:noProof/>
                <w:lang w:eastAsia="en-GB"/>
              </w:rPr>
              <w:drawing>
                <wp:anchor distT="0" distB="0" distL="114300" distR="114300" simplePos="0" relativeHeight="251666432" behindDoc="0" locked="1" layoutInCell="1" allowOverlap="1" wp14:anchorId="1124FA64" wp14:editId="52A68E3E">
                  <wp:simplePos x="0" y="0"/>
                  <wp:positionH relativeFrom="page">
                    <wp:align>right</wp:align>
                  </wp:positionH>
                  <wp:positionV relativeFrom="page">
                    <wp:align>top</wp:align>
                  </wp:positionV>
                  <wp:extent cx="2160000" cy="1756800"/>
                  <wp:effectExtent l="0" t="0" r="0" b="0"/>
                  <wp:wrapSquare wrapText="bothSides"/>
                  <wp:docPr id="9" name="Sense Welsh" descr="Sense Welsh Logo" hidden="1" title="Sense Wels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9" cstate="print">
                            <a:extLst>
                              <a:ext uri="{28A0092B-C50C-407E-A947-70E740481C1C}">
                                <a14:useLocalDpi xmlns:a14="http://schemas.microsoft.com/office/drawing/2010/main" val="0"/>
                              </a:ext>
                            </a:extLst>
                          </a:blip>
                          <a:srcRect t="-1" b="-18144"/>
                          <a:stretch/>
                        </pic:blipFill>
                        <pic:spPr>
                          <a:xfrm>
                            <a:off x="0" y="0"/>
                            <a:ext cx="2160000" cy="17568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65408" behindDoc="0" locked="1" layoutInCell="1" allowOverlap="1" wp14:anchorId="5AABB80A" wp14:editId="08C03778">
                  <wp:simplePos x="0" y="0"/>
                  <wp:positionH relativeFrom="page">
                    <wp:align>right</wp:align>
                  </wp:positionH>
                  <wp:positionV relativeFrom="page">
                    <wp:align>top</wp:align>
                  </wp:positionV>
                  <wp:extent cx="2160000" cy="2354400"/>
                  <wp:effectExtent l="0" t="0" r="0" b="0"/>
                  <wp:wrapSquare wrapText="bothSides"/>
                  <wp:docPr id="14" name="Sense Welsh Logo with Tagline"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rotWithShape="1">
                          <a:blip r:embed="rId10" cstate="print">
                            <a:extLst>
                              <a:ext uri="{28A0092B-C50C-407E-A947-70E740481C1C}">
                                <a14:useLocalDpi xmlns:a14="http://schemas.microsoft.com/office/drawing/2010/main" val="0"/>
                              </a:ext>
                            </a:extLst>
                          </a:blip>
                          <a:srcRect b="-12956"/>
                          <a:stretch/>
                        </pic:blipFill>
                        <pic:spPr>
                          <a:xfrm>
                            <a:off x="0" y="0"/>
                            <a:ext cx="2160000" cy="23544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66943" behindDoc="0" locked="1" layoutInCell="1" allowOverlap="1" wp14:anchorId="511CB648" wp14:editId="5589D121">
                  <wp:simplePos x="0" y="0"/>
                  <wp:positionH relativeFrom="page">
                    <wp:align>right</wp:align>
                  </wp:positionH>
                  <wp:positionV relativeFrom="page">
                    <wp:align>top</wp:align>
                  </wp:positionV>
                  <wp:extent cx="2160000" cy="1656000"/>
                  <wp:effectExtent l="0" t="0" r="0" b="0"/>
                  <wp:wrapSquare wrapText="bothSides"/>
                  <wp:docPr id="7" name="Sense Logo with Tagline" descr="Sense Logo with tagline" title="Sense 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1" cstate="print">
                            <a:extLst>
                              <a:ext uri="{28A0092B-C50C-407E-A947-70E740481C1C}">
                                <a14:useLocalDpi xmlns:a14="http://schemas.microsoft.com/office/drawing/2010/main" val="0"/>
                              </a:ext>
                            </a:extLst>
                          </a:blip>
                          <a:srcRect b="-19474"/>
                          <a:stretch/>
                        </pic:blipFill>
                        <pic:spPr>
                          <a:xfrm>
                            <a:off x="0" y="0"/>
                            <a:ext cx="2160000" cy="1656000"/>
                          </a:xfrm>
                          <a:prstGeom prst="rect">
                            <a:avLst/>
                          </a:prstGeom>
                        </pic:spPr>
                      </pic:pic>
                    </a:graphicData>
                  </a:graphic>
                  <wp14:sizeRelH relativeFrom="page">
                    <wp14:pctWidth>0</wp14:pctWidth>
                  </wp14:sizeRelH>
                  <wp14:sizeRelV relativeFrom="page">
                    <wp14:pctHeight>0</wp14:pctHeight>
                  </wp14:sizeRelV>
                </wp:anchor>
              </w:drawing>
            </w:r>
            <w:r w:rsidRPr="000D5D39">
              <w:rPr>
                <w:noProof/>
                <w:lang w:eastAsia="en-GB"/>
              </w:rPr>
              <w:drawing>
                <wp:anchor distT="0" distB="0" distL="114300" distR="114300" simplePos="0" relativeHeight="251667456" behindDoc="0" locked="1" layoutInCell="1" allowOverlap="1" wp14:anchorId="2328CB30" wp14:editId="6F07AF00">
                  <wp:simplePos x="0" y="0"/>
                  <wp:positionH relativeFrom="page">
                    <wp:align>right</wp:align>
                  </wp:positionH>
                  <wp:positionV relativeFrom="page">
                    <wp:align>top</wp:align>
                  </wp:positionV>
                  <wp:extent cx="1080000" cy="838800"/>
                  <wp:effectExtent l="0" t="0" r="6350" b="0"/>
                  <wp:wrapSquare wrapText="bothSides"/>
                  <wp:docPr id="15" name="Sense Logo" descr="Sense Logo" hidden="1" title="Sen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rotWithShape="1">
                          <a:blip r:embed="rId12" cstate="print">
                            <a:extLst>
                              <a:ext uri="{28A0092B-C50C-407E-A947-70E740481C1C}">
                                <a14:useLocalDpi xmlns:a14="http://schemas.microsoft.com/office/drawing/2010/main" val="0"/>
                              </a:ext>
                            </a:extLst>
                          </a:blip>
                          <a:srcRect t="-1" b="-47581"/>
                          <a:stretch/>
                        </pic:blipFill>
                        <pic:spPr>
                          <a:xfrm>
                            <a:off x="0" y="0"/>
                            <a:ext cx="1080000" cy="838800"/>
                          </a:xfrm>
                          <a:prstGeom prst="rect">
                            <a:avLst/>
                          </a:prstGeom>
                        </pic:spPr>
                      </pic:pic>
                    </a:graphicData>
                  </a:graphic>
                  <wp14:sizeRelH relativeFrom="page">
                    <wp14:pctWidth>0</wp14:pctWidth>
                  </wp14:sizeRelH>
                  <wp14:sizeRelV relativeFrom="page">
                    <wp14:pctHeight>0</wp14:pctHeight>
                  </wp14:sizeRelV>
                </wp:anchor>
              </w:drawing>
            </w:r>
          </w:p>
        </w:tc>
      </w:tr>
    </w:tbl>
    <w:p w:rsidR="00B05069" w:rsidRPr="000D5D39" w:rsidRDefault="00D07433" w:rsidP="00D67161">
      <w:pPr>
        <w:pStyle w:val="DocTitle"/>
      </w:pPr>
      <w:r>
        <w:rPr>
          <w:b w:val="0"/>
          <w:color w:val="E57200"/>
          <w:szCs w:val="48"/>
        </w:rPr>
        <w:fldChar w:fldCharType="begin">
          <w:ffData>
            <w:name w:val=""/>
            <w:enabled/>
            <w:calcOnExit w:val="0"/>
            <w:textInput>
              <w:default w:val="Sense College - Operational Strategy"/>
            </w:textInput>
          </w:ffData>
        </w:fldChar>
      </w:r>
      <w:r>
        <w:rPr>
          <w:b w:val="0"/>
          <w:color w:val="E57200"/>
          <w:szCs w:val="48"/>
        </w:rPr>
        <w:instrText xml:space="preserve"> FORMTEXT </w:instrText>
      </w:r>
      <w:r>
        <w:rPr>
          <w:b w:val="0"/>
          <w:color w:val="E57200"/>
          <w:szCs w:val="48"/>
        </w:rPr>
      </w:r>
      <w:r>
        <w:rPr>
          <w:b w:val="0"/>
          <w:color w:val="E57200"/>
          <w:szCs w:val="48"/>
        </w:rPr>
        <w:fldChar w:fldCharType="separate"/>
      </w:r>
      <w:r>
        <w:rPr>
          <w:b w:val="0"/>
          <w:noProof/>
          <w:color w:val="E57200"/>
          <w:szCs w:val="48"/>
        </w:rPr>
        <w:t>Sense College - Operational Strategy</w:t>
      </w:r>
      <w:r>
        <w:rPr>
          <w:b w:val="0"/>
          <w:color w:val="E57200"/>
          <w:szCs w:val="48"/>
        </w:rPr>
        <w:fldChar w:fldCharType="end"/>
      </w:r>
    </w:p>
    <w:p w:rsidR="00022C5E" w:rsidRDefault="00022C5E" w:rsidP="00022C5E">
      <w:pPr>
        <w:pStyle w:val="DocDate"/>
      </w:pPr>
    </w:p>
    <w:p w:rsidR="008E05BD" w:rsidRPr="008E05BD" w:rsidRDefault="00B0351B" w:rsidP="008E05BD">
      <w:pPr>
        <w:pStyle w:val="Heading1"/>
        <w:rPr>
          <w:sz w:val="48"/>
          <w:szCs w:val="48"/>
        </w:rPr>
      </w:pPr>
      <w:r>
        <w:rPr>
          <w:sz w:val="48"/>
          <w:szCs w:val="48"/>
        </w:rPr>
        <w:t>Exclusion</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rsidR="008E05BD" w:rsidRDefault="00B0351B" w:rsidP="008E05BD">
      <w:pPr>
        <w:pStyle w:val="Heading1"/>
        <w:rPr>
          <w:color w:val="E57200"/>
          <w:sz w:val="48"/>
          <w:szCs w:val="48"/>
        </w:rPr>
      </w:pPr>
      <w:r>
        <w:rPr>
          <w:color w:val="E57200"/>
          <w:sz w:val="48"/>
          <w:szCs w:val="48"/>
        </w:rPr>
        <w:t>Information and Process</w:t>
      </w:r>
    </w:p>
    <w:p w:rsidR="007D7C16" w:rsidRDefault="007D7C16" w:rsidP="007D7C16"/>
    <w:p w:rsidR="007D7C16" w:rsidRDefault="007D7C16" w:rsidP="007D7C16"/>
    <w:p w:rsidR="007D7C16" w:rsidRDefault="007D7C16" w:rsidP="007D7C16"/>
    <w:p w:rsidR="007D7C16" w:rsidRDefault="007D7C16" w:rsidP="007D7C16"/>
    <w:p w:rsidR="007D7C16" w:rsidRDefault="007D7C16" w:rsidP="007D7C16"/>
    <w:p w:rsidR="007D7C16" w:rsidRDefault="007D7C16" w:rsidP="007D7C16"/>
    <w:p w:rsidR="007D7C16" w:rsidRDefault="007D7C16" w:rsidP="007D7C16"/>
    <w:p w:rsidR="007D7C16" w:rsidRDefault="007D7C16" w:rsidP="007D7C16"/>
    <w:p w:rsidR="007D7C16" w:rsidRDefault="007D7C16" w:rsidP="007D7C16"/>
    <w:p w:rsidR="007D7C16" w:rsidRDefault="007D7C16" w:rsidP="007D7C16"/>
    <w:p w:rsidR="007D7C16" w:rsidRDefault="007D7C16" w:rsidP="007D7C16"/>
    <w:p w:rsidR="007D7C16" w:rsidRDefault="007D7C16" w:rsidP="007D7C16"/>
    <w:p w:rsidR="007D7C16" w:rsidRDefault="007D7C16" w:rsidP="007D7C16"/>
    <w:p w:rsidR="007D7C16" w:rsidRDefault="007D7C16" w:rsidP="007D7C16"/>
    <w:p w:rsidR="007D7C16" w:rsidRDefault="007D7C16" w:rsidP="007D7C16"/>
    <w:p w:rsidR="007D7C16" w:rsidRDefault="007D7C16" w:rsidP="007D7C16"/>
    <w:p w:rsidR="007D7C16" w:rsidRDefault="007D7C16" w:rsidP="007D7C16"/>
    <w:p w:rsidR="007D7C16" w:rsidRDefault="007D7C16" w:rsidP="007D7C16">
      <w:r>
        <w:t>Sense College – Exclusion Strategy – 2019/V0</w:t>
      </w:r>
      <w:r w:rsidR="00A17B4D">
        <w:t>7</w:t>
      </w:r>
      <w:r>
        <w:t>/</w:t>
      </w:r>
      <w:r w:rsidR="00976DE5">
        <w:t>August</w:t>
      </w:r>
      <w:r>
        <w:t xml:space="preserve"> 202</w:t>
      </w:r>
      <w:r w:rsidR="00A17B4D">
        <w:t>1</w:t>
      </w:r>
    </w:p>
    <w:p w:rsidR="004E7C9A" w:rsidRDefault="004E7C9A" w:rsidP="007D7C16">
      <w:pPr>
        <w:rPr>
          <w:sz w:val="28"/>
          <w:szCs w:val="28"/>
        </w:rPr>
      </w:pPr>
      <w:r>
        <w:rPr>
          <w:sz w:val="28"/>
          <w:szCs w:val="28"/>
        </w:rPr>
        <w:br w:type="page"/>
      </w:r>
    </w:p>
    <w:p w:rsidR="00344463" w:rsidRDefault="00344463" w:rsidP="0051500A">
      <w:pPr>
        <w:pStyle w:val="Heading3"/>
        <w:spacing w:before="0" w:line="360" w:lineRule="auto"/>
        <w:rPr>
          <w:color w:val="653279" w:themeColor="accent1"/>
          <w:sz w:val="36"/>
        </w:rPr>
      </w:pPr>
      <w:r w:rsidRPr="00344463">
        <w:rPr>
          <w:color w:val="653279" w:themeColor="accent1"/>
          <w:sz w:val="36"/>
        </w:rPr>
        <w:lastRenderedPageBreak/>
        <w:t>Outcomes</w:t>
      </w:r>
    </w:p>
    <w:p w:rsidR="0051500A" w:rsidRDefault="0051500A" w:rsidP="0051500A">
      <w:pPr>
        <w:rPr>
          <w:szCs w:val="24"/>
        </w:rPr>
      </w:pPr>
    </w:p>
    <w:p w:rsidR="00A9745C" w:rsidRDefault="00A9745C" w:rsidP="0051500A">
      <w:pPr>
        <w:rPr>
          <w:szCs w:val="24"/>
        </w:rPr>
      </w:pPr>
      <w:r>
        <w:rPr>
          <w:szCs w:val="24"/>
        </w:rPr>
        <w:t>The exclusion strategy is considered when all possible actions identified to support the learner’s conduct have been exhausted or the serious nature of the behaviour(s) being addressed require investigation without possible interference or are likely to impact upon the safety of the individual or others at college.  Formal exclusion is the only means by which a learner may be formally asked to leave Sense College.</w:t>
      </w:r>
    </w:p>
    <w:p w:rsidR="00A9745C" w:rsidRPr="0051500A" w:rsidRDefault="00A9745C" w:rsidP="0051500A">
      <w:pPr>
        <w:rPr>
          <w:szCs w:val="24"/>
        </w:rPr>
      </w:pPr>
    </w:p>
    <w:p w:rsidR="00840BF7" w:rsidRDefault="00840BF7" w:rsidP="00840BF7">
      <w:pPr>
        <w:rPr>
          <w:rFonts w:cs="Arial"/>
          <w:szCs w:val="24"/>
        </w:rPr>
      </w:pPr>
      <w:r>
        <w:rPr>
          <w:rFonts w:cs="Arial"/>
          <w:szCs w:val="24"/>
        </w:rPr>
        <w:t xml:space="preserve">In order to </w:t>
      </w:r>
      <w:r w:rsidR="00B7565E">
        <w:rPr>
          <w:rFonts w:cs="Arial"/>
          <w:szCs w:val="24"/>
        </w:rPr>
        <w:t>ensure</w:t>
      </w:r>
      <w:r>
        <w:rPr>
          <w:rFonts w:cs="Arial"/>
          <w:szCs w:val="24"/>
        </w:rPr>
        <w:t xml:space="preserve"> an effective process of </w:t>
      </w:r>
      <w:r w:rsidR="00B0351B">
        <w:rPr>
          <w:rFonts w:cs="Arial"/>
          <w:szCs w:val="24"/>
        </w:rPr>
        <w:t>exclusion and withdrawal</w:t>
      </w:r>
      <w:r w:rsidR="00B7565E">
        <w:rPr>
          <w:rFonts w:cs="Arial"/>
          <w:szCs w:val="24"/>
        </w:rPr>
        <w:t xml:space="preserve">, the purpose and aims within college </w:t>
      </w:r>
      <w:r>
        <w:rPr>
          <w:rFonts w:cs="Arial"/>
          <w:szCs w:val="24"/>
        </w:rPr>
        <w:t>need to be clear:</w:t>
      </w:r>
      <w:r>
        <w:rPr>
          <w:rFonts w:cs="Arial"/>
          <w:szCs w:val="24"/>
        </w:rPr>
        <w:br/>
      </w:r>
    </w:p>
    <w:p w:rsidR="00344463" w:rsidRPr="00D23696" w:rsidRDefault="00840BF7" w:rsidP="00D23696">
      <w:pPr>
        <w:pStyle w:val="Bullet1"/>
        <w:rPr>
          <w:szCs w:val="24"/>
        </w:rPr>
      </w:pPr>
      <w:r w:rsidRPr="00D23696">
        <w:rPr>
          <w:szCs w:val="24"/>
        </w:rPr>
        <w:t xml:space="preserve">To </w:t>
      </w:r>
      <w:r w:rsidR="00B7565E">
        <w:rPr>
          <w:szCs w:val="24"/>
        </w:rPr>
        <w:t>work to the principles of the SEND Code of Practice (2014)</w:t>
      </w:r>
      <w:r w:rsidRPr="00D23696">
        <w:rPr>
          <w:szCs w:val="24"/>
        </w:rPr>
        <w:t>;</w:t>
      </w:r>
    </w:p>
    <w:p w:rsidR="00344463" w:rsidRPr="00D23696" w:rsidRDefault="00840BF7" w:rsidP="00D23696">
      <w:pPr>
        <w:pStyle w:val="Bullet1"/>
        <w:rPr>
          <w:szCs w:val="24"/>
        </w:rPr>
      </w:pPr>
      <w:r w:rsidRPr="00D23696">
        <w:rPr>
          <w:szCs w:val="24"/>
        </w:rPr>
        <w:t xml:space="preserve">To </w:t>
      </w:r>
      <w:r w:rsidR="00B7565E">
        <w:rPr>
          <w:szCs w:val="24"/>
        </w:rPr>
        <w:t>work to the principles of the Mental Capacity Act (2005)</w:t>
      </w:r>
      <w:r w:rsidRPr="00D23696">
        <w:rPr>
          <w:szCs w:val="24"/>
        </w:rPr>
        <w:t>;</w:t>
      </w:r>
      <w:r w:rsidR="00344463" w:rsidRPr="00D23696">
        <w:rPr>
          <w:szCs w:val="24"/>
        </w:rPr>
        <w:t xml:space="preserve"> </w:t>
      </w:r>
    </w:p>
    <w:p w:rsidR="00344463" w:rsidRPr="00D23696" w:rsidRDefault="00840BF7" w:rsidP="00D23696">
      <w:pPr>
        <w:pStyle w:val="Bullet1"/>
        <w:rPr>
          <w:szCs w:val="24"/>
        </w:rPr>
      </w:pPr>
      <w:r w:rsidRPr="00D23696">
        <w:rPr>
          <w:szCs w:val="24"/>
        </w:rPr>
        <w:t xml:space="preserve">To </w:t>
      </w:r>
      <w:r w:rsidR="00B7565E">
        <w:rPr>
          <w:szCs w:val="24"/>
        </w:rPr>
        <w:t>work to the principles of the Equality Act (2010)</w:t>
      </w:r>
      <w:r w:rsidRPr="00D23696">
        <w:rPr>
          <w:szCs w:val="24"/>
        </w:rPr>
        <w:t>;</w:t>
      </w:r>
    </w:p>
    <w:p w:rsidR="00344463" w:rsidRPr="00D23696" w:rsidRDefault="00840BF7" w:rsidP="00D23696">
      <w:pPr>
        <w:pStyle w:val="Bullet1"/>
        <w:rPr>
          <w:szCs w:val="24"/>
        </w:rPr>
      </w:pPr>
      <w:r w:rsidRPr="00D23696">
        <w:rPr>
          <w:szCs w:val="24"/>
        </w:rPr>
        <w:t xml:space="preserve">To </w:t>
      </w:r>
      <w:r w:rsidR="00B7565E">
        <w:rPr>
          <w:szCs w:val="24"/>
        </w:rPr>
        <w:t>develop learners through high quality teaching, learning and mentoring</w:t>
      </w:r>
      <w:r w:rsidRPr="00D23696">
        <w:rPr>
          <w:szCs w:val="24"/>
        </w:rPr>
        <w:t>;</w:t>
      </w:r>
    </w:p>
    <w:p w:rsidR="00840BF7" w:rsidRPr="00D23696" w:rsidRDefault="00840BF7" w:rsidP="00D23696">
      <w:pPr>
        <w:pStyle w:val="Bullet1"/>
        <w:rPr>
          <w:szCs w:val="24"/>
        </w:rPr>
      </w:pPr>
      <w:r w:rsidRPr="00D23696">
        <w:rPr>
          <w:szCs w:val="24"/>
        </w:rPr>
        <w:t xml:space="preserve">To develop </w:t>
      </w:r>
      <w:r w:rsidR="00B7565E">
        <w:rPr>
          <w:szCs w:val="24"/>
        </w:rPr>
        <w:t>the informed decision-making skills of learners</w:t>
      </w:r>
      <w:r w:rsidRPr="00D23696">
        <w:rPr>
          <w:szCs w:val="24"/>
        </w:rPr>
        <w:t>;</w:t>
      </w:r>
    </w:p>
    <w:p w:rsidR="00840BF7" w:rsidRPr="00D23696" w:rsidRDefault="00840BF7" w:rsidP="00D23696">
      <w:pPr>
        <w:pStyle w:val="Bullet1"/>
        <w:rPr>
          <w:szCs w:val="24"/>
        </w:rPr>
      </w:pPr>
      <w:r w:rsidRPr="00D23696">
        <w:rPr>
          <w:szCs w:val="24"/>
        </w:rPr>
        <w:t xml:space="preserve">To </w:t>
      </w:r>
      <w:r w:rsidR="00B7565E">
        <w:rPr>
          <w:szCs w:val="24"/>
        </w:rPr>
        <w:t>ensure that learners are involved in decision-making</w:t>
      </w:r>
      <w:r w:rsidRPr="00D23696">
        <w:rPr>
          <w:szCs w:val="24"/>
        </w:rPr>
        <w:t>;</w:t>
      </w:r>
    </w:p>
    <w:p w:rsidR="00840BF7" w:rsidRPr="00D23696" w:rsidRDefault="00840BF7" w:rsidP="00D23696">
      <w:pPr>
        <w:pStyle w:val="Bullet1"/>
        <w:rPr>
          <w:szCs w:val="24"/>
        </w:rPr>
      </w:pPr>
      <w:r w:rsidRPr="00D23696">
        <w:rPr>
          <w:szCs w:val="24"/>
        </w:rPr>
        <w:t xml:space="preserve">To </w:t>
      </w:r>
      <w:r w:rsidR="00B7565E">
        <w:rPr>
          <w:szCs w:val="24"/>
        </w:rPr>
        <w:t>ensure that staff have the skills required to seek and respond effectively to the views of all learners</w:t>
      </w:r>
      <w:r w:rsidRPr="00D23696">
        <w:rPr>
          <w:szCs w:val="24"/>
        </w:rPr>
        <w:t>;</w:t>
      </w:r>
    </w:p>
    <w:p w:rsidR="00840BF7" w:rsidRPr="00D23696" w:rsidRDefault="00840BF7" w:rsidP="00D23696">
      <w:pPr>
        <w:pStyle w:val="Bullet1"/>
        <w:rPr>
          <w:szCs w:val="24"/>
        </w:rPr>
      </w:pPr>
      <w:r w:rsidRPr="00D23696">
        <w:rPr>
          <w:szCs w:val="24"/>
        </w:rPr>
        <w:t xml:space="preserve">To </w:t>
      </w:r>
      <w:r w:rsidR="00B7565E">
        <w:rPr>
          <w:szCs w:val="24"/>
        </w:rPr>
        <w:t>ensure that when learners’ voice opinions, they are responded to</w:t>
      </w:r>
      <w:r w:rsidRPr="00D23696">
        <w:rPr>
          <w:szCs w:val="24"/>
        </w:rPr>
        <w:t>;</w:t>
      </w:r>
    </w:p>
    <w:p w:rsidR="00B7565E" w:rsidRDefault="00840BF7" w:rsidP="00D23696">
      <w:pPr>
        <w:pStyle w:val="Bullet1"/>
        <w:rPr>
          <w:szCs w:val="24"/>
        </w:rPr>
      </w:pPr>
      <w:r w:rsidRPr="00D23696">
        <w:rPr>
          <w:szCs w:val="24"/>
        </w:rPr>
        <w:t xml:space="preserve">To </w:t>
      </w:r>
      <w:r w:rsidR="00B7565E">
        <w:rPr>
          <w:szCs w:val="24"/>
        </w:rPr>
        <w:t xml:space="preserve">provide information about how </w:t>
      </w:r>
      <w:r w:rsidR="007E6402">
        <w:rPr>
          <w:szCs w:val="24"/>
        </w:rPr>
        <w:t>learners may be excluded from education provision</w:t>
      </w:r>
      <w:r w:rsidR="00B7565E">
        <w:rPr>
          <w:szCs w:val="24"/>
        </w:rPr>
        <w:t>;</w:t>
      </w:r>
    </w:p>
    <w:p w:rsidR="00840BF7" w:rsidRPr="00D23696" w:rsidRDefault="00B7565E" w:rsidP="00D23696">
      <w:pPr>
        <w:pStyle w:val="Bullet1"/>
        <w:rPr>
          <w:szCs w:val="24"/>
        </w:rPr>
      </w:pPr>
      <w:r>
        <w:rPr>
          <w:szCs w:val="24"/>
        </w:rPr>
        <w:t>To ensure the views of learners inform quality improvement</w:t>
      </w:r>
      <w:r w:rsidR="00840BF7" w:rsidRPr="00D23696">
        <w:rPr>
          <w:szCs w:val="24"/>
        </w:rPr>
        <w:t>;</w:t>
      </w:r>
    </w:p>
    <w:p w:rsidR="00840BF7" w:rsidRPr="00D23696" w:rsidRDefault="00840BF7" w:rsidP="00D23696">
      <w:pPr>
        <w:pStyle w:val="Bullet1"/>
        <w:rPr>
          <w:szCs w:val="24"/>
        </w:rPr>
      </w:pPr>
      <w:r w:rsidRPr="00D23696">
        <w:rPr>
          <w:szCs w:val="24"/>
        </w:rPr>
        <w:t xml:space="preserve">To monitor </w:t>
      </w:r>
      <w:r w:rsidR="00B7565E">
        <w:rPr>
          <w:szCs w:val="24"/>
        </w:rPr>
        <w:t xml:space="preserve">effectiveness of the </w:t>
      </w:r>
      <w:r w:rsidR="007E6402">
        <w:rPr>
          <w:szCs w:val="24"/>
        </w:rPr>
        <w:t>exclusion process</w:t>
      </w:r>
      <w:r w:rsidRPr="00D23696">
        <w:rPr>
          <w:szCs w:val="24"/>
        </w:rPr>
        <w:t>.</w:t>
      </w:r>
    </w:p>
    <w:p w:rsidR="00D23696" w:rsidRDefault="00D23696" w:rsidP="00840BF7"/>
    <w:p w:rsidR="0051500A" w:rsidRDefault="00840BF7" w:rsidP="00A9745C">
      <w:pPr>
        <w:rPr>
          <w:b/>
          <w:color w:val="E57200"/>
          <w:sz w:val="48"/>
          <w:szCs w:val="48"/>
        </w:rPr>
      </w:pPr>
      <w:r>
        <w:rPr>
          <w:rFonts w:cs="Arial"/>
          <w:szCs w:val="24"/>
        </w:rPr>
        <w:t xml:space="preserve">For the college </w:t>
      </w:r>
      <w:r w:rsidR="007E6402">
        <w:rPr>
          <w:rFonts w:cs="Arial"/>
          <w:szCs w:val="24"/>
        </w:rPr>
        <w:t>exclusion strategy</w:t>
      </w:r>
      <w:r>
        <w:rPr>
          <w:rFonts w:cs="Arial"/>
          <w:szCs w:val="24"/>
        </w:rPr>
        <w:t xml:space="preserve"> to be effective, it is important that </w:t>
      </w:r>
      <w:proofErr w:type="gramStart"/>
      <w:r>
        <w:rPr>
          <w:rFonts w:cs="Arial"/>
          <w:szCs w:val="24"/>
        </w:rPr>
        <w:t>staff are</w:t>
      </w:r>
      <w:proofErr w:type="gramEnd"/>
      <w:r>
        <w:rPr>
          <w:rFonts w:cs="Arial"/>
          <w:szCs w:val="24"/>
        </w:rPr>
        <w:t xml:space="preserve"> clear about its purposes and understand the processes, protocols and outcomes</w:t>
      </w:r>
      <w:r w:rsidR="0051500A">
        <w:rPr>
          <w:rFonts w:cs="Arial"/>
          <w:szCs w:val="24"/>
        </w:rPr>
        <w:t>; and above all, perceive it as an effective and supportive mechanism for raising standards</w:t>
      </w:r>
      <w:r w:rsidR="00B7565E">
        <w:rPr>
          <w:rFonts w:cs="Arial"/>
          <w:szCs w:val="24"/>
        </w:rPr>
        <w:t xml:space="preserve"> and learner experiences</w:t>
      </w:r>
      <w:r w:rsidR="0051500A">
        <w:rPr>
          <w:rFonts w:cs="Arial"/>
          <w:szCs w:val="24"/>
        </w:rPr>
        <w:t xml:space="preserve">.  Staff will monitor the effectiveness of the </w:t>
      </w:r>
      <w:r w:rsidR="007E6402">
        <w:rPr>
          <w:rFonts w:cs="Arial"/>
          <w:szCs w:val="24"/>
        </w:rPr>
        <w:t>strategy</w:t>
      </w:r>
      <w:r w:rsidR="0051500A">
        <w:rPr>
          <w:rFonts w:cs="Arial"/>
          <w:szCs w:val="24"/>
        </w:rPr>
        <w:t xml:space="preserve"> and contribute to its development through </w:t>
      </w:r>
      <w:r w:rsidR="00B7565E">
        <w:rPr>
          <w:rFonts w:cs="Arial"/>
          <w:szCs w:val="24"/>
        </w:rPr>
        <w:t>team meetings and the college’s quality assurance systems.</w:t>
      </w:r>
      <w:r w:rsidR="0051500A">
        <w:rPr>
          <w:color w:val="E57200"/>
          <w:sz w:val="48"/>
          <w:szCs w:val="48"/>
        </w:rPr>
        <w:br w:type="page"/>
      </w:r>
    </w:p>
    <w:p w:rsidR="00344463" w:rsidRPr="00344463" w:rsidRDefault="00344463" w:rsidP="004A0EFB">
      <w:pPr>
        <w:pStyle w:val="Heading3"/>
        <w:spacing w:before="0" w:line="360" w:lineRule="auto"/>
        <w:rPr>
          <w:color w:val="653279" w:themeColor="accent1"/>
          <w:sz w:val="36"/>
        </w:rPr>
      </w:pPr>
      <w:r w:rsidRPr="00344463">
        <w:rPr>
          <w:color w:val="653279" w:themeColor="accent1"/>
          <w:sz w:val="36"/>
        </w:rPr>
        <w:lastRenderedPageBreak/>
        <w:t xml:space="preserve">Who is this </w:t>
      </w:r>
      <w:r w:rsidR="00C747D2">
        <w:rPr>
          <w:color w:val="653279" w:themeColor="accent1"/>
          <w:sz w:val="36"/>
        </w:rPr>
        <w:t>strategy</w:t>
      </w:r>
      <w:r w:rsidRPr="00344463">
        <w:rPr>
          <w:color w:val="653279" w:themeColor="accent1"/>
          <w:sz w:val="36"/>
        </w:rPr>
        <w:t xml:space="preserve"> for?</w:t>
      </w:r>
    </w:p>
    <w:p w:rsidR="00927D99" w:rsidRDefault="00927D99" w:rsidP="00927D99">
      <w:pPr>
        <w:rPr>
          <w:szCs w:val="24"/>
        </w:rPr>
      </w:pPr>
    </w:p>
    <w:p w:rsidR="00840BF7" w:rsidRDefault="00840BF7" w:rsidP="00927D99">
      <w:pPr>
        <w:rPr>
          <w:szCs w:val="24"/>
        </w:rPr>
      </w:pPr>
      <w:r>
        <w:rPr>
          <w:szCs w:val="24"/>
        </w:rPr>
        <w:t xml:space="preserve">This </w:t>
      </w:r>
      <w:r w:rsidR="00C747D2">
        <w:rPr>
          <w:szCs w:val="24"/>
        </w:rPr>
        <w:t>strategy</w:t>
      </w:r>
      <w:r>
        <w:rPr>
          <w:szCs w:val="24"/>
        </w:rPr>
        <w:t xml:space="preserve"> is for learners funded by the ESFA (Education and Skills Funding Agency), in addition to:</w:t>
      </w:r>
    </w:p>
    <w:p w:rsidR="00840BF7" w:rsidRDefault="00840BF7" w:rsidP="00D23696">
      <w:pPr>
        <w:rPr>
          <w:szCs w:val="24"/>
        </w:rPr>
      </w:pPr>
    </w:p>
    <w:p w:rsidR="00B7565E" w:rsidRPr="00D07433" w:rsidRDefault="00840BF7" w:rsidP="00D07433">
      <w:pPr>
        <w:pStyle w:val="Bullet1"/>
        <w:spacing w:before="0" w:after="0"/>
        <w:rPr>
          <w:szCs w:val="24"/>
        </w:rPr>
      </w:pPr>
      <w:r w:rsidRPr="00B7565E">
        <w:rPr>
          <w:szCs w:val="24"/>
        </w:rPr>
        <w:t>All College Staff and Volunteers</w:t>
      </w:r>
      <w:r w:rsidR="00D07433">
        <w:rPr>
          <w:szCs w:val="24"/>
        </w:rPr>
        <w:t xml:space="preserve">, including </w:t>
      </w:r>
      <w:r w:rsidR="00D07433" w:rsidRPr="00D23696">
        <w:rPr>
          <w:szCs w:val="24"/>
        </w:rPr>
        <w:t xml:space="preserve">Executive </w:t>
      </w:r>
      <w:r w:rsidR="00A17B4D">
        <w:rPr>
          <w:szCs w:val="24"/>
        </w:rPr>
        <w:t>Principal</w:t>
      </w:r>
      <w:r w:rsidR="00D07433" w:rsidRPr="00D23696">
        <w:rPr>
          <w:szCs w:val="24"/>
        </w:rPr>
        <w:t xml:space="preserve">, </w:t>
      </w:r>
      <w:r w:rsidR="00A17B4D">
        <w:rPr>
          <w:szCs w:val="24"/>
        </w:rPr>
        <w:t>Principal</w:t>
      </w:r>
      <w:r w:rsidR="00D07433" w:rsidRPr="00D23696">
        <w:rPr>
          <w:szCs w:val="24"/>
        </w:rPr>
        <w:t xml:space="preserve"> and College Senior Management Team</w:t>
      </w:r>
    </w:p>
    <w:p w:rsidR="00B7565E" w:rsidRDefault="00B7565E" w:rsidP="00B7565E">
      <w:pPr>
        <w:pStyle w:val="Bullet1"/>
        <w:spacing w:before="0" w:after="0"/>
        <w:rPr>
          <w:szCs w:val="24"/>
        </w:rPr>
      </w:pPr>
      <w:r>
        <w:rPr>
          <w:szCs w:val="24"/>
        </w:rPr>
        <w:t>Parents</w:t>
      </w:r>
    </w:p>
    <w:p w:rsidR="00B7565E" w:rsidRDefault="00B7565E" w:rsidP="00B7565E">
      <w:pPr>
        <w:pStyle w:val="Bullet1"/>
        <w:spacing w:before="0" w:after="0"/>
        <w:rPr>
          <w:szCs w:val="24"/>
        </w:rPr>
      </w:pPr>
      <w:r>
        <w:rPr>
          <w:szCs w:val="24"/>
        </w:rPr>
        <w:t>Governors</w:t>
      </w:r>
    </w:p>
    <w:p w:rsidR="00344463" w:rsidRPr="00B7565E" w:rsidRDefault="00B7565E" w:rsidP="00B7565E">
      <w:pPr>
        <w:pStyle w:val="Bullet1"/>
        <w:spacing w:before="0" w:after="0"/>
        <w:rPr>
          <w:szCs w:val="24"/>
        </w:rPr>
      </w:pPr>
      <w:r>
        <w:rPr>
          <w:szCs w:val="24"/>
        </w:rPr>
        <w:t>Stakeholders</w:t>
      </w:r>
    </w:p>
    <w:p w:rsidR="00344463" w:rsidRDefault="00344463" w:rsidP="006D4340">
      <w:pPr>
        <w:spacing w:line="240" w:lineRule="auto"/>
        <w:rPr>
          <w:b/>
          <w:color w:val="E57200"/>
          <w:sz w:val="48"/>
          <w:szCs w:val="48"/>
        </w:rPr>
      </w:pPr>
    </w:p>
    <w:p w:rsidR="00344463" w:rsidRDefault="00344463" w:rsidP="004A0EFB">
      <w:pPr>
        <w:pStyle w:val="Heading3"/>
        <w:spacing w:before="0" w:line="360" w:lineRule="auto"/>
        <w:rPr>
          <w:color w:val="653279" w:themeColor="accent1"/>
          <w:sz w:val="36"/>
        </w:rPr>
      </w:pPr>
      <w:r w:rsidRPr="00D6210F">
        <w:rPr>
          <w:noProof/>
          <w:color w:val="653279" w:themeColor="accent1"/>
          <w:sz w:val="36"/>
          <w:lang w:eastAsia="en-GB"/>
        </w:rPr>
        <mc:AlternateContent>
          <mc:Choice Requires="wpi">
            <w:drawing>
              <wp:anchor distT="0" distB="0" distL="114300" distR="114300" simplePos="0" relativeHeight="251700224" behindDoc="0" locked="0" layoutInCell="1" allowOverlap="1" wp14:anchorId="78B9B1BF" wp14:editId="06E4E1BA">
                <wp:simplePos x="0" y="0"/>
                <wp:positionH relativeFrom="column">
                  <wp:posOffset>-682177</wp:posOffset>
                </wp:positionH>
                <wp:positionV relativeFrom="paragraph">
                  <wp:posOffset>-285353</wp:posOffset>
                </wp:positionV>
                <wp:extent cx="6120" cy="2520"/>
                <wp:effectExtent l="19050" t="38100" r="51435" b="36195"/>
                <wp:wrapNone/>
                <wp:docPr id="39" name="Ink 39"/>
                <wp:cNvGraphicFramePr/>
                <a:graphic xmlns:a="http://schemas.openxmlformats.org/drawingml/2006/main">
                  <a:graphicData uri="http://schemas.microsoft.com/office/word/2010/wordprocessingInk">
                    <w14:contentPart bwMode="auto" r:id="rId13">
                      <w14:nvContentPartPr>
                        <w14:cNvContentPartPr/>
                      </w14:nvContentPartPr>
                      <w14:xfrm>
                        <a:off x="0" y="0"/>
                        <a:ext cx="6120" cy="252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9" o:spid="_x0000_s1026" type="#_x0000_t75" style="position:absolute;margin-left:-54.25pt;margin-top:-23.15pt;width:1.6pt;height:1.7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">
                <v:imagedata r:id="rId14" o:title=""/>
              </v:shape>
            </w:pict>
          </mc:Fallback>
        </mc:AlternateContent>
      </w:r>
      <w:r w:rsidRPr="00D6210F">
        <w:rPr>
          <w:noProof/>
          <w:color w:val="653279" w:themeColor="accent1"/>
          <w:sz w:val="36"/>
          <w:lang w:eastAsia="en-GB"/>
        </w:rPr>
        <mc:AlternateContent>
          <mc:Choice Requires="wpi">
            <w:drawing>
              <wp:anchor distT="0" distB="0" distL="114300" distR="114300" simplePos="0" relativeHeight="251699200" behindDoc="0" locked="0" layoutInCell="1" allowOverlap="1" wp14:anchorId="15B46148" wp14:editId="4404D049">
                <wp:simplePos x="0" y="0"/>
                <wp:positionH relativeFrom="column">
                  <wp:posOffset>8424743</wp:posOffset>
                </wp:positionH>
                <wp:positionV relativeFrom="paragraph">
                  <wp:posOffset>-2950964</wp:posOffset>
                </wp:positionV>
                <wp:extent cx="330840" cy="2673360"/>
                <wp:effectExtent l="57150" t="57150" r="50165" b="69850"/>
                <wp:wrapNone/>
                <wp:docPr id="38" name="Ink 38"/>
                <wp:cNvGraphicFramePr/>
                <a:graphic xmlns:a="http://schemas.openxmlformats.org/drawingml/2006/main">
                  <a:graphicData uri="http://schemas.microsoft.com/office/word/2010/wordprocessingInk">
                    <w14:contentPart bwMode="auto" r:id="rId15">
                      <w14:nvContentPartPr>
                        <w14:cNvContentPartPr/>
                      </w14:nvContentPartPr>
                      <w14:xfrm>
                        <a:off x="0" y="0"/>
                        <a:ext cx="330840" cy="2673360"/>
                      </w14:xfrm>
                    </w14:contentPart>
                  </a:graphicData>
                </a:graphic>
              </wp:anchor>
            </w:drawing>
          </mc:Choice>
          <mc:Fallback>
            <w:pict>
              <v:shape id="Ink 38" o:spid="_x0000_s1026" type="#_x0000_t75" style="position:absolute;margin-left:661.45pt;margin-top:-234.25pt;width:29.85pt;height:214.3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">
                <v:imagedata r:id="rId16" o:title=""/>
              </v:shape>
            </w:pict>
          </mc:Fallback>
        </mc:AlternateContent>
      </w:r>
      <w:r w:rsidRPr="00D6210F">
        <w:rPr>
          <w:color w:val="653279" w:themeColor="accent1"/>
          <w:sz w:val="36"/>
        </w:rPr>
        <w:t xml:space="preserve">What is this </w:t>
      </w:r>
      <w:r w:rsidR="00C747D2">
        <w:rPr>
          <w:color w:val="653279" w:themeColor="accent1"/>
          <w:sz w:val="36"/>
        </w:rPr>
        <w:t>strategy</w:t>
      </w:r>
      <w:r w:rsidRPr="00D6210F">
        <w:rPr>
          <w:color w:val="653279" w:themeColor="accent1"/>
          <w:sz w:val="36"/>
        </w:rPr>
        <w:t xml:space="preserve"> about?</w:t>
      </w:r>
    </w:p>
    <w:p w:rsidR="00927D99" w:rsidRDefault="00927D99" w:rsidP="006D4340">
      <w:pPr>
        <w:pStyle w:val="BodyText"/>
      </w:pPr>
    </w:p>
    <w:p w:rsidR="00927D99" w:rsidRDefault="00840BF7" w:rsidP="006D4340">
      <w:pPr>
        <w:pStyle w:val="BodyText"/>
      </w:pPr>
      <w:r>
        <w:t xml:space="preserve">Sense College regards the process </w:t>
      </w:r>
      <w:r w:rsidR="00927D99">
        <w:t xml:space="preserve">of </w:t>
      </w:r>
      <w:r w:rsidR="007E6402">
        <w:t>exclusion</w:t>
      </w:r>
      <w:r w:rsidR="00B7565E">
        <w:t xml:space="preserve"> </w:t>
      </w:r>
      <w:r w:rsidR="007E6402">
        <w:t>and withdrawal as the last resort of action within the learning journey at college, taking into account:</w:t>
      </w:r>
    </w:p>
    <w:p w:rsidR="00927D99" w:rsidRDefault="00927D99" w:rsidP="00927D99">
      <w:pPr>
        <w:pStyle w:val="BodyText"/>
        <w:spacing w:line="240" w:lineRule="auto"/>
      </w:pPr>
    </w:p>
    <w:p w:rsidR="00927D99" w:rsidRDefault="00927D99" w:rsidP="00927D99">
      <w:pPr>
        <w:pStyle w:val="Bullet1"/>
        <w:spacing w:before="0" w:after="0"/>
        <w:rPr>
          <w:szCs w:val="24"/>
        </w:rPr>
      </w:pPr>
      <w:r>
        <w:rPr>
          <w:szCs w:val="24"/>
        </w:rPr>
        <w:t xml:space="preserve">The perspectives and </w:t>
      </w:r>
      <w:r w:rsidR="007E6402">
        <w:rPr>
          <w:szCs w:val="24"/>
        </w:rPr>
        <w:t>feedback from</w:t>
      </w:r>
      <w:r>
        <w:rPr>
          <w:szCs w:val="24"/>
        </w:rPr>
        <w:t xml:space="preserve"> learners;</w:t>
      </w:r>
    </w:p>
    <w:p w:rsidR="00927D99" w:rsidRPr="00927D99" w:rsidRDefault="00927D99" w:rsidP="006D4340">
      <w:pPr>
        <w:pStyle w:val="Bullet1"/>
        <w:spacing w:before="0" w:after="0"/>
      </w:pPr>
      <w:r>
        <w:rPr>
          <w:szCs w:val="24"/>
        </w:rPr>
        <w:t>Respecting what everyone has to say;</w:t>
      </w:r>
    </w:p>
    <w:p w:rsidR="00927D99" w:rsidRPr="00927D99" w:rsidRDefault="007E6402" w:rsidP="006D4340">
      <w:pPr>
        <w:pStyle w:val="Bullet1"/>
        <w:spacing w:before="0" w:after="0"/>
      </w:pPr>
      <w:r>
        <w:rPr>
          <w:szCs w:val="24"/>
        </w:rPr>
        <w:t>The strategies and support implemented to date</w:t>
      </w:r>
      <w:r w:rsidR="00927D99">
        <w:rPr>
          <w:szCs w:val="24"/>
        </w:rPr>
        <w:t>;</w:t>
      </w:r>
    </w:p>
    <w:p w:rsidR="00927D99" w:rsidRPr="00927D99" w:rsidRDefault="007E6402" w:rsidP="006D4340">
      <w:pPr>
        <w:pStyle w:val="Bullet1"/>
        <w:spacing w:before="0" w:after="0"/>
      </w:pPr>
      <w:r>
        <w:rPr>
          <w:szCs w:val="24"/>
        </w:rPr>
        <w:t>The barriers that are preventing learning</w:t>
      </w:r>
      <w:r w:rsidR="00927D99">
        <w:rPr>
          <w:szCs w:val="24"/>
        </w:rPr>
        <w:t>;</w:t>
      </w:r>
    </w:p>
    <w:p w:rsidR="00927D99" w:rsidRPr="00927D99" w:rsidRDefault="00927D99" w:rsidP="006D4340">
      <w:pPr>
        <w:pStyle w:val="Bullet1"/>
        <w:spacing w:before="0" w:after="0"/>
      </w:pPr>
      <w:r>
        <w:rPr>
          <w:szCs w:val="24"/>
        </w:rPr>
        <w:t xml:space="preserve">Engaging and </w:t>
      </w:r>
      <w:r w:rsidR="000617A5">
        <w:rPr>
          <w:szCs w:val="24"/>
        </w:rPr>
        <w:t>working together in partnership.</w:t>
      </w:r>
    </w:p>
    <w:p w:rsidR="00927D99" w:rsidRDefault="00927D99" w:rsidP="00927D99">
      <w:pPr>
        <w:pStyle w:val="Bullet1"/>
        <w:widowControl w:val="0"/>
        <w:numPr>
          <w:ilvl w:val="0"/>
          <w:numId w:val="0"/>
        </w:numPr>
        <w:spacing w:before="0" w:after="0" w:line="240" w:lineRule="auto"/>
        <w:rPr>
          <w:szCs w:val="24"/>
        </w:rPr>
      </w:pPr>
    </w:p>
    <w:p w:rsidR="006D4340" w:rsidRDefault="006D4340" w:rsidP="006D4340">
      <w:pPr>
        <w:pStyle w:val="BodyText"/>
      </w:pPr>
    </w:p>
    <w:p w:rsidR="007E6402" w:rsidRDefault="007E6402" w:rsidP="006D4340">
      <w:pPr>
        <w:pStyle w:val="BodyText"/>
      </w:pPr>
    </w:p>
    <w:p w:rsidR="001F03E0" w:rsidRDefault="001F03E0">
      <w:pPr>
        <w:spacing w:before="240" w:line="300" w:lineRule="auto"/>
      </w:pPr>
      <w:r>
        <w:br w:type="page"/>
      </w:r>
    </w:p>
    <w:p w:rsidR="007E6402" w:rsidRPr="006D4340" w:rsidRDefault="007E6402" w:rsidP="006D4340">
      <w:pPr>
        <w:pStyle w:val="BodyText"/>
      </w:pPr>
    </w:p>
    <w:p w:rsidR="00344463" w:rsidRPr="00897C7E" w:rsidRDefault="00344463" w:rsidP="004A0EFB">
      <w:pPr>
        <w:pStyle w:val="Heading3"/>
        <w:spacing w:line="360" w:lineRule="auto"/>
        <w:rPr>
          <w:color w:val="653279" w:themeColor="accent1"/>
          <w:sz w:val="36"/>
        </w:rPr>
      </w:pPr>
      <w:r w:rsidRPr="00897C7E">
        <w:rPr>
          <w:color w:val="653279" w:themeColor="accent1"/>
          <w:sz w:val="36"/>
        </w:rPr>
        <w:t>Contents</w:t>
      </w:r>
    </w:p>
    <w:p w:rsidR="0051500A" w:rsidRDefault="0051500A" w:rsidP="0051500A">
      <w:pPr>
        <w:pStyle w:val="BoldOrange"/>
        <w:tabs>
          <w:tab w:val="clear" w:pos="1418"/>
          <w:tab w:val="left" w:pos="1985"/>
        </w:tabs>
        <w:spacing w:before="240" w:after="0" w:line="360" w:lineRule="auto"/>
        <w:ind w:left="0" w:firstLine="0"/>
        <w:rPr>
          <w:rStyle w:val="BoldOrangeChar"/>
          <w:b/>
          <w:lang w:val="en-GB"/>
        </w:rPr>
      </w:pPr>
    </w:p>
    <w:p w:rsidR="0051500A" w:rsidRDefault="0051500A" w:rsidP="0051500A">
      <w:pPr>
        <w:pStyle w:val="BoldOrange"/>
        <w:tabs>
          <w:tab w:val="clear" w:pos="1418"/>
          <w:tab w:val="left" w:pos="1985"/>
        </w:tabs>
        <w:spacing w:before="240" w:after="0" w:line="360" w:lineRule="auto"/>
        <w:ind w:left="0" w:firstLine="0"/>
        <w:rPr>
          <w:rStyle w:val="BoldOrangeChar"/>
          <w:color w:val="auto"/>
          <w:lang w:val="en-GB"/>
        </w:rPr>
      </w:pPr>
      <w:r>
        <w:rPr>
          <w:rStyle w:val="BoldOrangeChar"/>
          <w:b/>
          <w:lang w:val="en-GB"/>
        </w:rPr>
        <w:t>Principles:</w:t>
      </w:r>
      <w:r>
        <w:rPr>
          <w:rStyle w:val="BoldOrangeChar"/>
          <w:b/>
          <w:lang w:val="en-GB"/>
        </w:rPr>
        <w:tab/>
      </w:r>
      <w:r>
        <w:rPr>
          <w:rStyle w:val="BoldOrangeChar"/>
          <w:b/>
          <w:lang w:val="en-GB"/>
        </w:rPr>
        <w:tab/>
      </w:r>
      <w:r w:rsidR="005339CC">
        <w:rPr>
          <w:rStyle w:val="BoldOrangeChar"/>
          <w:b/>
          <w:lang w:val="en-GB"/>
        </w:rPr>
        <w:tab/>
      </w:r>
      <w:r>
        <w:rPr>
          <w:rStyle w:val="BoldOrangeChar"/>
          <w:color w:val="auto"/>
          <w:lang w:val="en-GB"/>
        </w:rPr>
        <w:t>Underpinning Philosophy</w:t>
      </w:r>
    </w:p>
    <w:p w:rsidR="0051500A" w:rsidRPr="0051500A" w:rsidRDefault="0051500A" w:rsidP="0051500A">
      <w:pPr>
        <w:pStyle w:val="BoldOrange"/>
        <w:tabs>
          <w:tab w:val="clear" w:pos="1418"/>
          <w:tab w:val="left" w:pos="1985"/>
        </w:tabs>
        <w:spacing w:before="240" w:after="0" w:line="360" w:lineRule="auto"/>
        <w:ind w:left="0" w:firstLine="0"/>
        <w:rPr>
          <w:b w:val="0"/>
          <w:color w:val="auto"/>
          <w:lang w:val="en-GB"/>
        </w:rPr>
      </w:pPr>
      <w:r>
        <w:rPr>
          <w:rStyle w:val="BoldOrangeChar"/>
          <w:color w:val="auto"/>
          <w:lang w:val="en-GB"/>
        </w:rPr>
        <w:tab/>
      </w:r>
      <w:r>
        <w:rPr>
          <w:rStyle w:val="BoldOrangeChar"/>
          <w:color w:val="auto"/>
          <w:lang w:val="en-GB"/>
        </w:rPr>
        <w:tab/>
      </w:r>
      <w:r w:rsidR="005339CC">
        <w:rPr>
          <w:rStyle w:val="BoldOrangeChar"/>
          <w:color w:val="auto"/>
          <w:lang w:val="en-GB"/>
        </w:rPr>
        <w:tab/>
      </w:r>
      <w:r>
        <w:rPr>
          <w:rStyle w:val="BoldOrangeChar"/>
          <w:color w:val="auto"/>
          <w:lang w:val="en-GB"/>
        </w:rPr>
        <w:t>Principles</w:t>
      </w:r>
    </w:p>
    <w:p w:rsidR="005339CC" w:rsidRDefault="005339CC" w:rsidP="005339CC">
      <w:pPr>
        <w:pStyle w:val="BoldOrange"/>
        <w:spacing w:after="0" w:line="360" w:lineRule="auto"/>
        <w:ind w:left="0" w:firstLine="0"/>
        <w:rPr>
          <w:rFonts w:asciiTheme="minorHAnsi" w:eastAsiaTheme="minorEastAsia" w:hAnsiTheme="minorHAnsi" w:cstheme="minorBidi"/>
          <w:b w:val="0"/>
          <w:bCs/>
          <w:color w:val="E57200"/>
          <w:szCs w:val="24"/>
          <w:lang w:val="en-GB" w:eastAsia="zh-CN"/>
        </w:rPr>
      </w:pPr>
    </w:p>
    <w:p w:rsidR="00344463" w:rsidRPr="00D979A4" w:rsidRDefault="00897C7E" w:rsidP="000F790B">
      <w:pPr>
        <w:pStyle w:val="BoldOrange"/>
        <w:spacing w:before="240" w:after="0" w:line="360" w:lineRule="auto"/>
        <w:ind w:left="0" w:firstLine="0"/>
        <w:rPr>
          <w:rFonts w:asciiTheme="minorHAnsi" w:eastAsiaTheme="minorEastAsia" w:hAnsiTheme="minorHAnsi" w:cstheme="minorHAnsi"/>
          <w:bCs/>
          <w:color w:val="auto"/>
          <w:szCs w:val="24"/>
          <w:lang w:val="en-GB" w:eastAsia="zh-CN"/>
        </w:rPr>
      </w:pPr>
      <w:r w:rsidRPr="00897C7E">
        <w:rPr>
          <w:rFonts w:ascii="Arial Bold" w:eastAsiaTheme="minorEastAsia" w:hAnsi="Arial Bold" w:cstheme="minorBidi"/>
          <w:b w:val="0"/>
          <w:bCs/>
          <w:color w:val="E57200"/>
          <w:szCs w:val="24"/>
          <w:lang w:eastAsia="zh-CN"/>
        </w:rPr>
        <w:t xml:space="preserve">Practice: </w:t>
      </w:r>
      <w:r w:rsidRPr="00897C7E">
        <w:rPr>
          <w:rFonts w:ascii="Arial Bold" w:eastAsiaTheme="minorEastAsia" w:hAnsi="Arial Bold" w:cstheme="minorBidi"/>
          <w:b w:val="0"/>
          <w:bCs/>
          <w:color w:val="E57200"/>
          <w:szCs w:val="24"/>
          <w:lang w:eastAsia="zh-CN"/>
        </w:rPr>
        <w:tab/>
      </w:r>
      <w:r w:rsidR="0051500A">
        <w:rPr>
          <w:rFonts w:asciiTheme="minorHAnsi" w:eastAsiaTheme="minorEastAsia" w:hAnsiTheme="minorHAnsi" w:cstheme="minorBidi"/>
          <w:b w:val="0"/>
          <w:bCs/>
          <w:color w:val="E57200"/>
          <w:szCs w:val="24"/>
          <w:lang w:val="en-GB" w:eastAsia="zh-CN"/>
        </w:rPr>
        <w:tab/>
      </w:r>
      <w:r w:rsidR="0051500A">
        <w:rPr>
          <w:rFonts w:asciiTheme="minorHAnsi" w:eastAsiaTheme="minorEastAsia" w:hAnsiTheme="minorHAnsi" w:cstheme="minorBidi"/>
          <w:b w:val="0"/>
          <w:bCs/>
          <w:color w:val="E57200"/>
          <w:szCs w:val="24"/>
          <w:lang w:val="en-GB" w:eastAsia="zh-CN"/>
        </w:rPr>
        <w:tab/>
      </w:r>
      <w:r w:rsidR="000F790B">
        <w:rPr>
          <w:rFonts w:asciiTheme="minorHAnsi" w:eastAsiaTheme="minorEastAsia" w:hAnsiTheme="minorHAnsi" w:cstheme="minorBidi"/>
          <w:b w:val="0"/>
          <w:bCs/>
          <w:color w:val="E57200"/>
          <w:szCs w:val="24"/>
          <w:lang w:val="en-GB" w:eastAsia="zh-CN"/>
        </w:rPr>
        <w:tab/>
      </w:r>
      <w:r w:rsidRPr="00897C7E">
        <w:rPr>
          <w:rFonts w:asciiTheme="minorHAnsi" w:eastAsiaTheme="minorEastAsia" w:hAnsiTheme="minorHAnsi" w:cstheme="minorHAnsi"/>
          <w:b w:val="0"/>
          <w:bCs/>
          <w:color w:val="auto"/>
          <w:szCs w:val="24"/>
          <w:lang w:eastAsia="zh-CN"/>
        </w:rPr>
        <w:t>Part One</w:t>
      </w:r>
      <w:r>
        <w:rPr>
          <w:rFonts w:asciiTheme="minorHAnsi" w:eastAsiaTheme="minorEastAsia" w:hAnsiTheme="minorHAnsi" w:cstheme="minorHAnsi"/>
          <w:b w:val="0"/>
          <w:bCs/>
          <w:color w:val="auto"/>
          <w:szCs w:val="24"/>
          <w:lang w:val="en-GB" w:eastAsia="zh-CN"/>
        </w:rPr>
        <w:t xml:space="preserve">: </w:t>
      </w:r>
      <w:r w:rsidR="0051500A">
        <w:rPr>
          <w:rFonts w:asciiTheme="minorHAnsi" w:eastAsiaTheme="minorEastAsia" w:hAnsiTheme="minorHAnsi" w:cstheme="minorHAnsi"/>
          <w:b w:val="0"/>
          <w:bCs/>
          <w:color w:val="auto"/>
          <w:szCs w:val="24"/>
          <w:lang w:val="en-GB" w:eastAsia="zh-CN"/>
        </w:rPr>
        <w:tab/>
      </w:r>
      <w:r w:rsidR="000617A5">
        <w:rPr>
          <w:rStyle w:val="BoldOrangeChar"/>
          <w:color w:val="auto"/>
          <w:lang w:val="en-GB"/>
        </w:rPr>
        <w:t>Parental information and responsibilities</w:t>
      </w:r>
      <w:r w:rsidR="000617A5">
        <w:rPr>
          <w:rFonts w:asciiTheme="minorHAnsi" w:eastAsiaTheme="minorEastAsia" w:hAnsiTheme="minorHAnsi" w:cstheme="minorHAnsi"/>
          <w:b w:val="0"/>
          <w:bCs/>
          <w:color w:val="auto"/>
          <w:szCs w:val="24"/>
          <w:lang w:val="en-GB" w:eastAsia="zh-CN"/>
        </w:rPr>
        <w:t xml:space="preserve"> </w:t>
      </w:r>
    </w:p>
    <w:p w:rsidR="00344463" w:rsidRPr="00897C7E" w:rsidRDefault="00897C7E" w:rsidP="000F790B">
      <w:pPr>
        <w:pStyle w:val="BoldOrange"/>
        <w:tabs>
          <w:tab w:val="clear" w:pos="1418"/>
        </w:tabs>
        <w:spacing w:before="240" w:after="0" w:line="360" w:lineRule="auto"/>
        <w:ind w:left="0" w:firstLine="0"/>
        <w:rPr>
          <w:rStyle w:val="BoldOrangeChar"/>
          <w:rFonts w:asciiTheme="minorHAnsi" w:hAnsiTheme="minorHAnsi" w:cstheme="minorHAnsi"/>
          <w:b/>
          <w:color w:val="auto"/>
          <w:lang w:val="en-GB"/>
        </w:rPr>
      </w:pPr>
      <w:r w:rsidRPr="00897C7E">
        <w:rPr>
          <w:rStyle w:val="BoldOrangeChar"/>
          <w:rFonts w:asciiTheme="minorHAnsi" w:hAnsiTheme="minorHAnsi" w:cstheme="minorHAnsi"/>
          <w:color w:val="auto"/>
          <w:lang w:val="en-GB"/>
        </w:rPr>
        <w:tab/>
      </w:r>
      <w:r w:rsidR="000F790B">
        <w:rPr>
          <w:rStyle w:val="BoldOrangeChar"/>
          <w:rFonts w:asciiTheme="minorHAnsi" w:hAnsiTheme="minorHAnsi" w:cstheme="minorHAnsi"/>
          <w:color w:val="auto"/>
          <w:lang w:val="en-GB"/>
        </w:rPr>
        <w:tab/>
      </w:r>
      <w:r w:rsidR="000F790B">
        <w:rPr>
          <w:rStyle w:val="BoldOrangeChar"/>
          <w:rFonts w:asciiTheme="minorHAnsi" w:hAnsiTheme="minorHAnsi" w:cstheme="minorHAnsi"/>
          <w:color w:val="auto"/>
          <w:lang w:val="en-GB"/>
        </w:rPr>
        <w:tab/>
      </w:r>
      <w:r w:rsidR="000F790B">
        <w:rPr>
          <w:rStyle w:val="BoldOrangeChar"/>
          <w:rFonts w:asciiTheme="minorHAnsi" w:hAnsiTheme="minorHAnsi" w:cstheme="minorHAnsi"/>
          <w:color w:val="auto"/>
          <w:lang w:val="en-GB"/>
        </w:rPr>
        <w:tab/>
      </w:r>
      <w:r>
        <w:rPr>
          <w:rStyle w:val="BoldOrangeChar"/>
          <w:rFonts w:asciiTheme="minorHAnsi" w:hAnsiTheme="minorHAnsi" w:cstheme="minorHAnsi"/>
          <w:color w:val="auto"/>
          <w:lang w:val="en-GB"/>
        </w:rPr>
        <w:t xml:space="preserve">Part Two: </w:t>
      </w:r>
      <w:r w:rsidR="0051500A">
        <w:rPr>
          <w:rStyle w:val="BoldOrangeChar"/>
          <w:rFonts w:asciiTheme="minorHAnsi" w:hAnsiTheme="minorHAnsi" w:cstheme="minorHAnsi"/>
          <w:color w:val="auto"/>
          <w:lang w:val="en-GB"/>
        </w:rPr>
        <w:tab/>
      </w:r>
      <w:r w:rsidR="000617A5">
        <w:rPr>
          <w:rFonts w:asciiTheme="minorHAnsi" w:eastAsiaTheme="minorEastAsia" w:hAnsiTheme="minorHAnsi" w:cstheme="minorHAnsi"/>
          <w:b w:val="0"/>
          <w:bCs/>
          <w:color w:val="auto"/>
          <w:szCs w:val="24"/>
          <w:lang w:val="en-GB" w:eastAsia="zh-CN"/>
        </w:rPr>
        <w:t>Types of exclusion and circumstances</w:t>
      </w:r>
      <w:r w:rsidR="000617A5">
        <w:rPr>
          <w:rStyle w:val="BoldOrangeChar"/>
          <w:rFonts w:asciiTheme="minorHAnsi" w:hAnsiTheme="minorHAnsi" w:cstheme="minorHAnsi"/>
          <w:color w:val="auto"/>
          <w:lang w:val="en-GB"/>
        </w:rPr>
        <w:t xml:space="preserve"> </w:t>
      </w:r>
    </w:p>
    <w:p w:rsidR="00344463" w:rsidRPr="00897C7E" w:rsidRDefault="00897C7E" w:rsidP="000F790B">
      <w:pPr>
        <w:pStyle w:val="BoldOrange"/>
        <w:tabs>
          <w:tab w:val="clear" w:pos="1418"/>
        </w:tabs>
        <w:spacing w:before="240" w:after="0" w:line="360" w:lineRule="auto"/>
        <w:ind w:left="0" w:firstLine="0"/>
        <w:rPr>
          <w:rStyle w:val="BoldOrangeChar"/>
          <w:b/>
          <w:color w:val="auto"/>
          <w:lang w:val="en-GB"/>
        </w:rPr>
      </w:pPr>
      <w:r w:rsidRPr="00897C7E">
        <w:rPr>
          <w:rStyle w:val="BoldOrangeChar"/>
          <w:color w:val="auto"/>
          <w:lang w:val="en-GB"/>
        </w:rPr>
        <w:tab/>
      </w:r>
      <w:r w:rsidR="000F790B">
        <w:rPr>
          <w:rStyle w:val="BoldOrangeChar"/>
          <w:color w:val="auto"/>
          <w:lang w:val="en-GB"/>
        </w:rPr>
        <w:tab/>
      </w:r>
      <w:r w:rsidR="000F790B">
        <w:rPr>
          <w:rStyle w:val="BoldOrangeChar"/>
          <w:color w:val="auto"/>
          <w:lang w:val="en-GB"/>
        </w:rPr>
        <w:tab/>
      </w:r>
      <w:r w:rsidR="000F790B">
        <w:rPr>
          <w:rStyle w:val="BoldOrangeChar"/>
          <w:color w:val="auto"/>
          <w:lang w:val="en-GB"/>
        </w:rPr>
        <w:tab/>
      </w:r>
      <w:r>
        <w:rPr>
          <w:rStyle w:val="BoldOrangeChar"/>
          <w:color w:val="auto"/>
          <w:lang w:val="en-GB"/>
        </w:rPr>
        <w:t xml:space="preserve">Part Three: </w:t>
      </w:r>
      <w:r w:rsidR="0051500A">
        <w:rPr>
          <w:rStyle w:val="BoldOrangeChar"/>
          <w:color w:val="auto"/>
          <w:lang w:val="en-GB"/>
        </w:rPr>
        <w:tab/>
      </w:r>
      <w:r w:rsidR="00575200">
        <w:rPr>
          <w:rStyle w:val="BoldOrangeChar"/>
          <w:color w:val="auto"/>
          <w:lang w:val="en-GB"/>
        </w:rPr>
        <w:t xml:space="preserve"> </w:t>
      </w:r>
      <w:r w:rsidR="000617A5">
        <w:rPr>
          <w:rStyle w:val="BoldOrangeChar"/>
          <w:rFonts w:asciiTheme="minorHAnsi" w:hAnsiTheme="minorHAnsi" w:cstheme="minorHAnsi"/>
          <w:color w:val="auto"/>
          <w:lang w:val="en-GB"/>
        </w:rPr>
        <w:t>Exclusion</w:t>
      </w:r>
      <w:r w:rsidR="000617A5">
        <w:rPr>
          <w:rStyle w:val="BoldOrangeChar"/>
          <w:color w:val="auto"/>
          <w:lang w:val="en-GB"/>
        </w:rPr>
        <w:t xml:space="preserve"> process</w:t>
      </w:r>
    </w:p>
    <w:p w:rsidR="00344463" w:rsidRPr="00897C7E" w:rsidRDefault="00897C7E" w:rsidP="000F790B">
      <w:pPr>
        <w:pStyle w:val="BoldOrange"/>
        <w:tabs>
          <w:tab w:val="clear" w:pos="1418"/>
        </w:tabs>
        <w:spacing w:before="240" w:after="0" w:line="360" w:lineRule="auto"/>
        <w:ind w:left="0" w:firstLine="0"/>
        <w:rPr>
          <w:rStyle w:val="BoldOrangeChar"/>
          <w:b/>
          <w:color w:val="auto"/>
          <w:lang w:val="en-GB"/>
        </w:rPr>
      </w:pPr>
      <w:r w:rsidRPr="00897C7E">
        <w:rPr>
          <w:rStyle w:val="BoldOrangeChar"/>
          <w:color w:val="auto"/>
          <w:lang w:val="en-GB"/>
        </w:rPr>
        <w:tab/>
      </w:r>
      <w:r w:rsidR="000F790B">
        <w:rPr>
          <w:rStyle w:val="BoldOrangeChar"/>
          <w:color w:val="auto"/>
          <w:lang w:val="en-GB"/>
        </w:rPr>
        <w:tab/>
      </w:r>
      <w:r w:rsidR="000F790B">
        <w:rPr>
          <w:rStyle w:val="BoldOrangeChar"/>
          <w:color w:val="auto"/>
          <w:lang w:val="en-GB"/>
        </w:rPr>
        <w:tab/>
      </w:r>
      <w:r w:rsidR="000F790B">
        <w:rPr>
          <w:rStyle w:val="BoldOrangeChar"/>
          <w:color w:val="auto"/>
          <w:lang w:val="en-GB"/>
        </w:rPr>
        <w:tab/>
      </w:r>
      <w:r>
        <w:rPr>
          <w:rStyle w:val="BoldOrangeChar"/>
          <w:color w:val="auto"/>
          <w:lang w:val="en-GB"/>
        </w:rPr>
        <w:t xml:space="preserve">Part Four: </w:t>
      </w:r>
      <w:r w:rsidR="0051500A">
        <w:rPr>
          <w:rStyle w:val="BoldOrangeChar"/>
          <w:color w:val="auto"/>
          <w:lang w:val="en-GB"/>
        </w:rPr>
        <w:tab/>
      </w:r>
      <w:r w:rsidR="00A17B4D">
        <w:rPr>
          <w:rStyle w:val="BoldOrangeChar"/>
          <w:color w:val="auto"/>
          <w:lang w:val="en-GB"/>
        </w:rPr>
        <w:t>Principal</w:t>
      </w:r>
      <w:r w:rsidR="00D75840">
        <w:rPr>
          <w:rStyle w:val="BoldOrangeChar"/>
          <w:color w:val="auto"/>
          <w:lang w:val="en-GB"/>
        </w:rPr>
        <w:t>’s</w:t>
      </w:r>
      <w:r w:rsidR="000617A5">
        <w:rPr>
          <w:rStyle w:val="BoldOrangeChar"/>
          <w:color w:val="auto"/>
          <w:lang w:val="en-GB"/>
        </w:rPr>
        <w:t xml:space="preserve"> Power to Exclude</w:t>
      </w:r>
    </w:p>
    <w:p w:rsidR="00344463" w:rsidRPr="00897C7E" w:rsidRDefault="00897C7E" w:rsidP="000F790B">
      <w:pPr>
        <w:pStyle w:val="BoldOrange"/>
        <w:tabs>
          <w:tab w:val="clear" w:pos="1418"/>
        </w:tabs>
        <w:spacing w:before="240" w:after="0" w:line="360" w:lineRule="auto"/>
        <w:ind w:left="0" w:firstLine="0"/>
        <w:rPr>
          <w:rStyle w:val="BoldOrangeChar"/>
          <w:b/>
          <w:color w:val="auto"/>
          <w:lang w:val="en-GB"/>
        </w:rPr>
      </w:pPr>
      <w:r w:rsidRPr="00897C7E">
        <w:rPr>
          <w:rStyle w:val="BoldOrangeChar"/>
          <w:color w:val="auto"/>
          <w:lang w:val="en-GB"/>
        </w:rPr>
        <w:tab/>
      </w:r>
      <w:r w:rsidR="000F790B">
        <w:rPr>
          <w:rStyle w:val="BoldOrangeChar"/>
          <w:color w:val="auto"/>
          <w:lang w:val="en-GB"/>
        </w:rPr>
        <w:tab/>
      </w:r>
      <w:r w:rsidR="000F790B">
        <w:rPr>
          <w:rStyle w:val="BoldOrangeChar"/>
          <w:color w:val="auto"/>
          <w:lang w:val="en-GB"/>
        </w:rPr>
        <w:tab/>
      </w:r>
      <w:r w:rsidR="000F790B">
        <w:rPr>
          <w:rStyle w:val="BoldOrangeChar"/>
          <w:color w:val="auto"/>
          <w:lang w:val="en-GB"/>
        </w:rPr>
        <w:tab/>
      </w:r>
      <w:r>
        <w:rPr>
          <w:rStyle w:val="BoldOrangeChar"/>
          <w:color w:val="auto"/>
          <w:lang w:val="en-GB"/>
        </w:rPr>
        <w:t xml:space="preserve">Part Five: </w:t>
      </w:r>
      <w:r w:rsidR="0051500A">
        <w:rPr>
          <w:rStyle w:val="BoldOrangeChar"/>
          <w:color w:val="auto"/>
          <w:lang w:val="en-GB"/>
        </w:rPr>
        <w:tab/>
      </w:r>
      <w:r w:rsidR="000617A5">
        <w:rPr>
          <w:rStyle w:val="BoldOrangeChar"/>
          <w:color w:val="auto"/>
          <w:lang w:val="en-GB"/>
        </w:rPr>
        <w:t>Right to Appeal</w:t>
      </w:r>
    </w:p>
    <w:p w:rsidR="0051500A" w:rsidRDefault="0051500A" w:rsidP="005339CC">
      <w:pPr>
        <w:pStyle w:val="IndentedText"/>
        <w:spacing w:after="0" w:line="360" w:lineRule="auto"/>
        <w:ind w:left="0" w:firstLine="0"/>
        <w:rPr>
          <w:rStyle w:val="BoldOrangeChar"/>
          <w:lang w:val="en-GB"/>
        </w:rPr>
      </w:pPr>
    </w:p>
    <w:p w:rsidR="00897C7E" w:rsidRPr="0051500A" w:rsidRDefault="0051500A" w:rsidP="004A0EFB">
      <w:pPr>
        <w:pStyle w:val="IndentedText"/>
        <w:spacing w:before="240" w:after="0" w:line="360" w:lineRule="auto"/>
        <w:jc w:val="both"/>
        <w:rPr>
          <w:rStyle w:val="BoldOrangeChar"/>
          <w:lang w:val="en-GB"/>
        </w:rPr>
      </w:pPr>
      <w:r>
        <w:rPr>
          <w:rStyle w:val="BoldOrangeChar"/>
          <w:lang w:val="en-GB"/>
        </w:rPr>
        <w:t>Quality Assurance</w:t>
      </w:r>
    </w:p>
    <w:p w:rsidR="00722664" w:rsidRDefault="0051500A" w:rsidP="004A0EFB">
      <w:pPr>
        <w:pStyle w:val="IndentedText"/>
        <w:spacing w:before="240" w:after="0" w:line="360" w:lineRule="auto"/>
        <w:ind w:left="0" w:firstLine="0"/>
        <w:jc w:val="both"/>
        <w:rPr>
          <w:rStyle w:val="BoldOrangeChar"/>
          <w:lang w:val="en-GB"/>
        </w:rPr>
      </w:pPr>
      <w:r>
        <w:rPr>
          <w:rStyle w:val="BoldOrangeChar"/>
          <w:lang w:val="en-GB"/>
        </w:rPr>
        <w:t>Conclusion</w:t>
      </w:r>
      <w:r w:rsidR="00344463">
        <w:rPr>
          <w:rStyle w:val="BoldOrangeChar"/>
        </w:rPr>
        <w:tab/>
      </w:r>
    </w:p>
    <w:p w:rsidR="00344463" w:rsidRPr="0051500A" w:rsidRDefault="00017C0A" w:rsidP="004A0EFB">
      <w:pPr>
        <w:pStyle w:val="IndentedText"/>
        <w:spacing w:before="240" w:after="0" w:line="360" w:lineRule="auto"/>
        <w:jc w:val="both"/>
        <w:rPr>
          <w:color w:val="E37222"/>
          <w:lang w:val="en-GB"/>
        </w:rPr>
      </w:pPr>
      <w:r>
        <w:rPr>
          <w:rStyle w:val="BoldOrangeChar"/>
          <w:lang w:val="en-GB"/>
        </w:rPr>
        <w:t xml:space="preserve">Appendices and </w:t>
      </w:r>
      <w:r w:rsidR="00D979A4">
        <w:rPr>
          <w:rStyle w:val="BoldOrangeChar"/>
          <w:lang w:val="en-GB"/>
        </w:rPr>
        <w:t>Forms</w:t>
      </w:r>
    </w:p>
    <w:p w:rsidR="00344463" w:rsidRPr="00C64378" w:rsidRDefault="00C747D2" w:rsidP="00C747D2">
      <w:pPr>
        <w:pStyle w:val="IndentedText"/>
        <w:ind w:left="0" w:firstLine="0"/>
        <w:rPr>
          <w:rStyle w:val="BoldOrangeChar"/>
          <w:b w:val="0"/>
          <w:color w:val="auto"/>
          <w:lang w:val="en-GB"/>
        </w:rPr>
      </w:pPr>
      <w:r w:rsidRPr="00C64378">
        <w:rPr>
          <w:rStyle w:val="BoldOrangeChar"/>
          <w:b w:val="0"/>
          <w:color w:val="auto"/>
          <w:lang w:val="en-GB"/>
        </w:rPr>
        <w:tab/>
      </w:r>
      <w:r w:rsidRPr="00C64378">
        <w:rPr>
          <w:rStyle w:val="BoldOrangeChar"/>
          <w:b w:val="0"/>
          <w:color w:val="auto"/>
          <w:lang w:val="en-GB"/>
        </w:rPr>
        <w:tab/>
      </w:r>
      <w:r w:rsidRPr="00C64378">
        <w:rPr>
          <w:rStyle w:val="BoldOrangeChar"/>
          <w:b w:val="0"/>
          <w:color w:val="auto"/>
          <w:lang w:val="en-GB"/>
        </w:rPr>
        <w:tab/>
      </w:r>
      <w:r w:rsidRPr="00C64378">
        <w:rPr>
          <w:rStyle w:val="BoldOrangeChar"/>
          <w:b w:val="0"/>
          <w:color w:val="auto"/>
          <w:lang w:val="en-GB"/>
        </w:rPr>
        <w:tab/>
      </w:r>
      <w:r w:rsidR="00C64378" w:rsidRPr="00C64378">
        <w:rPr>
          <w:rStyle w:val="BoldOrangeChar"/>
          <w:b w:val="0"/>
          <w:color w:val="auto"/>
          <w:lang w:val="en-GB"/>
        </w:rPr>
        <w:t>Appendix 1 – Exclusion Process Flow Chart</w:t>
      </w:r>
    </w:p>
    <w:p w:rsidR="00344463" w:rsidRDefault="00344463" w:rsidP="008E05BD">
      <w:pPr>
        <w:pStyle w:val="IndentedText"/>
        <w:ind w:left="0" w:firstLine="0"/>
        <w:jc w:val="both"/>
        <w:rPr>
          <w:rStyle w:val="BoldOrangeChar"/>
          <w:lang w:val="en-GB"/>
        </w:rPr>
      </w:pPr>
    </w:p>
    <w:p w:rsidR="004E7C9A" w:rsidRDefault="004E7C9A">
      <w:pPr>
        <w:spacing w:before="240" w:line="300" w:lineRule="auto"/>
        <w:rPr>
          <w:rStyle w:val="BoldOrangeChar"/>
          <w:lang w:val="en-GB"/>
        </w:rPr>
      </w:pPr>
      <w:r>
        <w:rPr>
          <w:rStyle w:val="BoldOrangeChar"/>
          <w:b w:val="0"/>
          <w:lang w:val="en-GB"/>
        </w:rPr>
        <w:br w:type="page"/>
      </w:r>
    </w:p>
    <w:p w:rsidR="000F790B" w:rsidRPr="000F790B" w:rsidRDefault="000F790B" w:rsidP="000F790B">
      <w:pPr>
        <w:pStyle w:val="Heading3"/>
        <w:spacing w:before="0" w:line="360" w:lineRule="auto"/>
        <w:rPr>
          <w:color w:val="E57200" w:themeColor="accent2"/>
          <w:sz w:val="36"/>
        </w:rPr>
      </w:pPr>
      <w:r>
        <w:rPr>
          <w:color w:val="E57200" w:themeColor="accent2"/>
          <w:sz w:val="36"/>
        </w:rPr>
        <w:lastRenderedPageBreak/>
        <w:t>Principles</w:t>
      </w:r>
    </w:p>
    <w:p w:rsidR="00774F3A" w:rsidRDefault="00774F3A" w:rsidP="000F790B">
      <w:pPr>
        <w:pStyle w:val="Heading2"/>
        <w:spacing w:before="0" w:after="0" w:line="360" w:lineRule="auto"/>
        <w:rPr>
          <w:b/>
        </w:rPr>
      </w:pPr>
    </w:p>
    <w:p w:rsidR="000F790B" w:rsidRPr="00F73B94" w:rsidRDefault="000F790B" w:rsidP="000F790B">
      <w:pPr>
        <w:pStyle w:val="Heading2"/>
        <w:spacing w:before="0" w:after="0" w:line="360" w:lineRule="auto"/>
        <w:rPr>
          <w:b/>
        </w:rPr>
      </w:pPr>
      <w:r>
        <w:rPr>
          <w:b/>
        </w:rPr>
        <w:t>Underpinning Philosophy</w:t>
      </w:r>
      <w:r w:rsidRPr="00F73B94">
        <w:rPr>
          <w:b/>
        </w:rPr>
        <w:t xml:space="preserve">: </w:t>
      </w:r>
    </w:p>
    <w:p w:rsidR="00872899" w:rsidRDefault="00872899" w:rsidP="000F790B">
      <w:pPr>
        <w:rPr>
          <w:szCs w:val="24"/>
        </w:rPr>
      </w:pPr>
    </w:p>
    <w:p w:rsidR="007E6402" w:rsidRDefault="007E6402" w:rsidP="007E6402">
      <w:pPr>
        <w:rPr>
          <w:rFonts w:cs="Arial"/>
        </w:rPr>
      </w:pPr>
      <w:r w:rsidRPr="00114729">
        <w:rPr>
          <w:rFonts w:cs="Arial"/>
        </w:rPr>
        <w:t xml:space="preserve">Sense College is committed to providing high quality education for all our </w:t>
      </w:r>
      <w:r w:rsidR="000617A5">
        <w:rPr>
          <w:rFonts w:cs="Arial"/>
        </w:rPr>
        <w:t>learners</w:t>
      </w:r>
      <w:r w:rsidRPr="00114729">
        <w:rPr>
          <w:rFonts w:cs="Arial"/>
        </w:rPr>
        <w:t xml:space="preserve">. </w:t>
      </w:r>
      <w:r>
        <w:rPr>
          <w:rFonts w:cs="Arial"/>
        </w:rPr>
        <w:t xml:space="preserve"> </w:t>
      </w:r>
      <w:r w:rsidRPr="00114729">
        <w:rPr>
          <w:rFonts w:cs="Arial"/>
        </w:rPr>
        <w:t xml:space="preserve">We endeavour to equip </w:t>
      </w:r>
      <w:r w:rsidR="000617A5">
        <w:rPr>
          <w:rFonts w:cs="Arial"/>
        </w:rPr>
        <w:t>learners</w:t>
      </w:r>
      <w:r w:rsidRPr="00114729">
        <w:rPr>
          <w:rFonts w:cs="Arial"/>
        </w:rPr>
        <w:t xml:space="preserve"> with the skills, knowledge and attitudes necessary to fulfil their potential. </w:t>
      </w:r>
      <w:r>
        <w:rPr>
          <w:rFonts w:cs="Arial"/>
        </w:rPr>
        <w:t xml:space="preserve"> </w:t>
      </w:r>
      <w:r w:rsidRPr="00114729">
        <w:rPr>
          <w:rFonts w:cs="Arial"/>
        </w:rPr>
        <w:t xml:space="preserve">Our aim is to provide a happy and safe environment where </w:t>
      </w:r>
      <w:r w:rsidR="000617A5">
        <w:rPr>
          <w:rFonts w:cs="Arial"/>
        </w:rPr>
        <w:t>learners</w:t>
      </w:r>
      <w:r w:rsidRPr="00114729">
        <w:rPr>
          <w:rFonts w:cs="Arial"/>
        </w:rPr>
        <w:t xml:space="preserve"> can learn free from disruption.      </w:t>
      </w:r>
    </w:p>
    <w:p w:rsidR="007E6402" w:rsidRPr="00114729" w:rsidRDefault="007E6402" w:rsidP="007E6402">
      <w:pPr>
        <w:rPr>
          <w:rFonts w:cs="Arial"/>
        </w:rPr>
      </w:pPr>
    </w:p>
    <w:p w:rsidR="007E6402" w:rsidRDefault="007E6402" w:rsidP="007E6402">
      <w:pPr>
        <w:rPr>
          <w:rFonts w:cs="Arial"/>
        </w:rPr>
      </w:pPr>
      <w:r w:rsidRPr="00114729">
        <w:rPr>
          <w:rFonts w:cs="Arial"/>
        </w:rPr>
        <w:t xml:space="preserve">This Exclusion </w:t>
      </w:r>
      <w:r>
        <w:rPr>
          <w:rFonts w:cs="Arial"/>
        </w:rPr>
        <w:t>Strategy</w:t>
      </w:r>
      <w:r w:rsidRPr="00114729">
        <w:rPr>
          <w:rFonts w:cs="Arial"/>
        </w:rPr>
        <w:t xml:space="preserve"> applies to all </w:t>
      </w:r>
      <w:r>
        <w:rPr>
          <w:rFonts w:cs="Arial"/>
        </w:rPr>
        <w:t>learners</w:t>
      </w:r>
      <w:r w:rsidRPr="00114729">
        <w:rPr>
          <w:rFonts w:cs="Arial"/>
        </w:rPr>
        <w:t xml:space="preserve"> in the College </w:t>
      </w:r>
      <w:r w:rsidR="000617A5">
        <w:rPr>
          <w:rFonts w:cs="Arial"/>
        </w:rPr>
        <w:t xml:space="preserve">who are funded through the Education and Skills Funding Agency (ESFA) </w:t>
      </w:r>
      <w:r w:rsidRPr="00114729">
        <w:rPr>
          <w:rFonts w:cs="Arial"/>
        </w:rPr>
        <w:t xml:space="preserve">and complies with the National Schools and Colleges Contract.  The aim of this </w:t>
      </w:r>
      <w:r>
        <w:rPr>
          <w:rFonts w:cs="Arial"/>
        </w:rPr>
        <w:t xml:space="preserve">strategy is to support the </w:t>
      </w:r>
      <w:r w:rsidR="000617A5">
        <w:rPr>
          <w:rFonts w:cs="Arial"/>
        </w:rPr>
        <w:t>Sense College</w:t>
      </w:r>
      <w:r w:rsidRPr="00114729">
        <w:rPr>
          <w:rFonts w:cs="Arial"/>
        </w:rPr>
        <w:t xml:space="preserve"> behaviour code and to set out a fair procedure to follow when a </w:t>
      </w:r>
      <w:r w:rsidR="000617A5">
        <w:rPr>
          <w:rFonts w:cs="Arial"/>
        </w:rPr>
        <w:t>learner</w:t>
      </w:r>
      <w:r w:rsidRPr="00114729">
        <w:rPr>
          <w:rFonts w:cs="Arial"/>
        </w:rPr>
        <w:t xml:space="preserve"> is required to leav</w:t>
      </w:r>
      <w:r>
        <w:rPr>
          <w:rFonts w:cs="Arial"/>
        </w:rPr>
        <w:t>e</w:t>
      </w:r>
      <w:r w:rsidRPr="00114729">
        <w:rPr>
          <w:rFonts w:cs="Arial"/>
        </w:rPr>
        <w:t xml:space="preserve">. </w:t>
      </w:r>
    </w:p>
    <w:p w:rsidR="000F790B" w:rsidRDefault="000F790B" w:rsidP="000F790B">
      <w:pPr>
        <w:rPr>
          <w:szCs w:val="24"/>
        </w:rPr>
      </w:pPr>
    </w:p>
    <w:p w:rsidR="00C747D2" w:rsidRDefault="007E6402" w:rsidP="000F790B">
      <w:pPr>
        <w:rPr>
          <w:szCs w:val="24"/>
        </w:rPr>
      </w:pPr>
      <w:r>
        <w:rPr>
          <w:szCs w:val="24"/>
        </w:rPr>
        <w:t xml:space="preserve">This strategy aims to ensure that </w:t>
      </w:r>
      <w:r w:rsidR="001F03E0">
        <w:rPr>
          <w:szCs w:val="24"/>
        </w:rPr>
        <w:t xml:space="preserve">any decisions that could lead to fixed term or permanent exclusion of the learner placement </w:t>
      </w:r>
      <w:r w:rsidR="000617A5">
        <w:rPr>
          <w:szCs w:val="24"/>
        </w:rPr>
        <w:t>have</w:t>
      </w:r>
      <w:r w:rsidR="001F03E0">
        <w:rPr>
          <w:szCs w:val="24"/>
        </w:rPr>
        <w:t xml:space="preserve"> followed a clear and transparent process, enabling college leaders to make decisions based on evidence</w:t>
      </w:r>
      <w:r w:rsidR="000617A5">
        <w:rPr>
          <w:szCs w:val="24"/>
        </w:rPr>
        <w:t xml:space="preserve">.  Examples of where this strategy may be applied are listed </w:t>
      </w:r>
      <w:proofErr w:type="gramStart"/>
      <w:r w:rsidR="000617A5">
        <w:rPr>
          <w:szCs w:val="24"/>
        </w:rPr>
        <w:t>below,</w:t>
      </w:r>
      <w:proofErr w:type="gramEnd"/>
      <w:r w:rsidR="000617A5">
        <w:rPr>
          <w:szCs w:val="24"/>
        </w:rPr>
        <w:t xml:space="preserve"> however this is not an exhaustive list.</w:t>
      </w:r>
    </w:p>
    <w:p w:rsidR="001F03E0" w:rsidRDefault="001F03E0" w:rsidP="000F790B">
      <w:pPr>
        <w:rPr>
          <w:szCs w:val="24"/>
        </w:rPr>
      </w:pPr>
    </w:p>
    <w:p w:rsidR="001F03E0" w:rsidRDefault="000617A5" w:rsidP="001F03E0">
      <w:pPr>
        <w:pStyle w:val="Bullet1"/>
        <w:spacing w:before="0" w:after="0"/>
      </w:pPr>
      <w:r>
        <w:t>Sense College not being provided with current information at the time of admission, which would have an impact on the college decision making process, that that information been readily available;</w:t>
      </w:r>
    </w:p>
    <w:p w:rsidR="001F03E0" w:rsidRDefault="001F03E0" w:rsidP="001F03E0">
      <w:pPr>
        <w:pStyle w:val="Bullet1"/>
        <w:spacing w:before="0" w:after="0"/>
      </w:pPr>
      <w:r>
        <w:t>Deteriorating behaviour/conduct or needs changed beyond assessment parameters</w:t>
      </w:r>
      <w:r w:rsidR="000617A5">
        <w:t>.</w:t>
      </w:r>
    </w:p>
    <w:p w:rsidR="001F03E0" w:rsidRDefault="001F03E0" w:rsidP="001F03E0">
      <w:pPr>
        <w:pStyle w:val="Bullet1"/>
        <w:numPr>
          <w:ilvl w:val="0"/>
          <w:numId w:val="0"/>
        </w:numPr>
        <w:spacing w:before="0" w:after="0"/>
        <w:ind w:left="340" w:hanging="340"/>
      </w:pPr>
    </w:p>
    <w:p w:rsidR="001F03E0" w:rsidRDefault="001F03E0" w:rsidP="001F03E0">
      <w:pPr>
        <w:pStyle w:val="Bullet1"/>
        <w:numPr>
          <w:ilvl w:val="0"/>
          <w:numId w:val="0"/>
        </w:numPr>
        <w:spacing w:before="0" w:after="0"/>
      </w:pPr>
      <w:r>
        <w:t xml:space="preserve">College leaders and staff will always strive to support learners effectively throughout their programme using numerous multi-disciplinary resources, techniques and expertise.  </w:t>
      </w:r>
    </w:p>
    <w:p w:rsidR="001F03E0" w:rsidRDefault="001F03E0" w:rsidP="001F03E0">
      <w:pPr>
        <w:pStyle w:val="Bullet1"/>
        <w:numPr>
          <w:ilvl w:val="0"/>
          <w:numId w:val="0"/>
        </w:numPr>
        <w:spacing w:before="0" w:after="0"/>
      </w:pPr>
    </w:p>
    <w:p w:rsidR="00BE66E1" w:rsidRDefault="001F03E0" w:rsidP="001F03E0">
      <w:pPr>
        <w:pStyle w:val="Bullet1"/>
        <w:numPr>
          <w:ilvl w:val="0"/>
          <w:numId w:val="0"/>
        </w:numPr>
        <w:spacing w:before="0" w:after="0"/>
      </w:pPr>
      <w:r>
        <w:t xml:space="preserve">College leaders recognise that there are times when the support given to some learners and their families, which becomes ineffective in resolving behavioural concerns.  This may result in </w:t>
      </w:r>
      <w:r w:rsidR="00BE66E1">
        <w:rPr>
          <w:b/>
        </w:rPr>
        <w:t xml:space="preserve">short </w:t>
      </w:r>
      <w:r w:rsidRPr="00BE66E1">
        <w:rPr>
          <w:b/>
        </w:rPr>
        <w:t>fixed term</w:t>
      </w:r>
      <w:r>
        <w:t xml:space="preserve"> exclusion as new strategies and methods of dealing with changing behaviours are explored, support plans and risk assessments are amended and staff are trained or briefed prior to a learner placement continuing.  </w:t>
      </w:r>
    </w:p>
    <w:p w:rsidR="00BE66E1" w:rsidRDefault="00BE66E1" w:rsidP="001F03E0">
      <w:pPr>
        <w:pStyle w:val="Bullet1"/>
        <w:numPr>
          <w:ilvl w:val="0"/>
          <w:numId w:val="0"/>
        </w:numPr>
        <w:spacing w:before="0" w:after="0"/>
      </w:pPr>
    </w:p>
    <w:p w:rsidR="001F03E0" w:rsidRPr="00D23696" w:rsidRDefault="001F03E0" w:rsidP="001F03E0">
      <w:pPr>
        <w:pStyle w:val="Bullet1"/>
        <w:numPr>
          <w:ilvl w:val="0"/>
          <w:numId w:val="0"/>
        </w:numPr>
        <w:spacing w:before="0" w:after="0"/>
      </w:pPr>
      <w:r w:rsidRPr="00BE66E1">
        <w:rPr>
          <w:b/>
        </w:rPr>
        <w:lastRenderedPageBreak/>
        <w:t>Permanent exclusion</w:t>
      </w:r>
      <w:r>
        <w:t xml:space="preserve"> of a learner’s placement for behavioural reasons and/or abusive behaviour from parents/families towards staff will always be the last resort.</w:t>
      </w:r>
      <w:r>
        <w:br/>
      </w:r>
    </w:p>
    <w:p w:rsidR="001F03E0" w:rsidRDefault="001F03E0" w:rsidP="000F790B">
      <w:pPr>
        <w:rPr>
          <w:szCs w:val="24"/>
        </w:rPr>
      </w:pPr>
    </w:p>
    <w:p w:rsidR="000F790B" w:rsidRPr="00F73B94" w:rsidRDefault="000F790B" w:rsidP="000F790B">
      <w:pPr>
        <w:pStyle w:val="Heading2"/>
        <w:spacing w:before="0" w:after="0" w:line="360" w:lineRule="auto"/>
        <w:rPr>
          <w:b/>
        </w:rPr>
      </w:pPr>
      <w:r>
        <w:rPr>
          <w:b/>
        </w:rPr>
        <w:t>Principles</w:t>
      </w:r>
      <w:r w:rsidRPr="00F73B94">
        <w:rPr>
          <w:b/>
        </w:rPr>
        <w:t xml:space="preserve">: </w:t>
      </w:r>
    </w:p>
    <w:p w:rsidR="00C747D2" w:rsidRDefault="00C747D2" w:rsidP="000F790B">
      <w:pPr>
        <w:rPr>
          <w:szCs w:val="24"/>
        </w:rPr>
      </w:pPr>
    </w:p>
    <w:p w:rsidR="000F790B" w:rsidRPr="00D23696" w:rsidRDefault="00214485" w:rsidP="000F790B">
      <w:pPr>
        <w:rPr>
          <w:szCs w:val="24"/>
        </w:rPr>
      </w:pPr>
      <w:r w:rsidRPr="00D23696">
        <w:rPr>
          <w:szCs w:val="24"/>
        </w:rPr>
        <w:t xml:space="preserve">Our </w:t>
      </w:r>
      <w:r w:rsidR="00C747D2">
        <w:rPr>
          <w:szCs w:val="24"/>
        </w:rPr>
        <w:t>strategy and processes are</w:t>
      </w:r>
      <w:r w:rsidRPr="00D23696">
        <w:rPr>
          <w:szCs w:val="24"/>
        </w:rPr>
        <w:t xml:space="preserve"> based on the following </w:t>
      </w:r>
      <w:r w:rsidR="00EA47A2">
        <w:rPr>
          <w:szCs w:val="24"/>
        </w:rPr>
        <w:t xml:space="preserve">guiding </w:t>
      </w:r>
      <w:r w:rsidRPr="00D23696">
        <w:rPr>
          <w:szCs w:val="24"/>
        </w:rPr>
        <w:t>principles:</w:t>
      </w:r>
    </w:p>
    <w:p w:rsidR="00214485" w:rsidRPr="00D23696" w:rsidRDefault="00214485" w:rsidP="000F790B">
      <w:pPr>
        <w:rPr>
          <w:szCs w:val="24"/>
        </w:rPr>
      </w:pPr>
    </w:p>
    <w:p w:rsidR="00214485" w:rsidRPr="00D23696" w:rsidRDefault="00EA47A2" w:rsidP="00D23696">
      <w:pPr>
        <w:pStyle w:val="Bullet1"/>
        <w:spacing w:before="0" w:after="0"/>
      </w:pPr>
      <w:r>
        <w:t>Everyone is assumed to have capacity unless it is proved otherwise</w:t>
      </w:r>
      <w:r w:rsidR="00214485" w:rsidRPr="00D23696">
        <w:t>;</w:t>
      </w:r>
      <w:r w:rsidR="007C3C85">
        <w:br/>
      </w:r>
    </w:p>
    <w:p w:rsidR="00214485" w:rsidRPr="00D23696" w:rsidRDefault="00EA47A2" w:rsidP="00D23696">
      <w:pPr>
        <w:pStyle w:val="Bullet1"/>
        <w:spacing w:before="0" w:after="0"/>
      </w:pPr>
      <w:r>
        <w:t>Staff must give all appropriate help</w:t>
      </w:r>
      <w:r w:rsidR="00BE66E1">
        <w:t>, in accordance with Sense Mental Capacity and Decision Making Procedure,</w:t>
      </w:r>
      <w:r>
        <w:t xml:space="preserve"> before concluding that a learner cannot make their own decisions</w:t>
      </w:r>
      <w:r w:rsidR="00214485" w:rsidRPr="00D23696">
        <w:t>;</w:t>
      </w:r>
      <w:r w:rsidR="007C3C85">
        <w:br/>
      </w:r>
    </w:p>
    <w:p w:rsidR="00214485" w:rsidRPr="00D23696" w:rsidRDefault="00EA47A2" w:rsidP="00D23696">
      <w:pPr>
        <w:pStyle w:val="Bullet1"/>
        <w:spacing w:before="0" w:after="0"/>
      </w:pPr>
      <w:r>
        <w:t>Staff must accept that people have the right to make what might be seen as unwise decisions</w:t>
      </w:r>
      <w:r w:rsidR="00214485" w:rsidRPr="00D23696">
        <w:t>;</w:t>
      </w:r>
      <w:r w:rsidR="007C3C85">
        <w:br/>
      </w:r>
    </w:p>
    <w:p w:rsidR="00214485" w:rsidRPr="00D23696" w:rsidRDefault="00EA47A2" w:rsidP="00D23696">
      <w:pPr>
        <w:pStyle w:val="Bullet1"/>
        <w:spacing w:before="0" w:after="0"/>
      </w:pPr>
      <w:r>
        <w:t>Any actions taken on behalf of a person who is deemed to lack capacity must always act in that person’s best interest</w:t>
      </w:r>
      <w:r w:rsidR="00214485" w:rsidRPr="00D23696">
        <w:t>;</w:t>
      </w:r>
      <w:r w:rsidR="007C3C85">
        <w:br/>
      </w:r>
    </w:p>
    <w:p w:rsidR="00214485" w:rsidRDefault="007C3C85" w:rsidP="00D23696">
      <w:pPr>
        <w:pStyle w:val="Bullet1"/>
        <w:spacing w:before="0" w:after="0"/>
      </w:pPr>
      <w:r>
        <w:t>Any decisions taken should be the least restrictive of the pe</w:t>
      </w:r>
      <w:r w:rsidR="00C747D2">
        <w:t>rson’s basic rights and freedom;</w:t>
      </w:r>
    </w:p>
    <w:p w:rsidR="00774F3A" w:rsidRDefault="00774F3A" w:rsidP="00774F3A">
      <w:pPr>
        <w:pStyle w:val="Bullet1"/>
        <w:numPr>
          <w:ilvl w:val="0"/>
          <w:numId w:val="0"/>
        </w:numPr>
        <w:spacing w:before="0" w:after="0"/>
        <w:ind w:left="340"/>
      </w:pPr>
    </w:p>
    <w:p w:rsidR="00774F3A" w:rsidRDefault="00C747D2" w:rsidP="001F03E0">
      <w:pPr>
        <w:pStyle w:val="Bullet1"/>
        <w:spacing w:before="0" w:after="0"/>
      </w:pPr>
      <w:r>
        <w:t>The college’s decision making process is driven by assessing the impact on the learner;</w:t>
      </w:r>
    </w:p>
    <w:p w:rsidR="00774F3A" w:rsidRDefault="00774F3A" w:rsidP="00774F3A">
      <w:pPr>
        <w:pStyle w:val="Bullet1"/>
        <w:numPr>
          <w:ilvl w:val="0"/>
          <w:numId w:val="0"/>
        </w:numPr>
        <w:spacing w:before="0" w:after="0"/>
        <w:ind w:left="340"/>
      </w:pPr>
    </w:p>
    <w:p w:rsidR="00C747D2" w:rsidRDefault="001F03E0" w:rsidP="00D23696">
      <w:pPr>
        <w:pStyle w:val="Bullet1"/>
        <w:spacing w:before="0" w:after="0"/>
      </w:pPr>
      <w:r>
        <w:t>Mutual politeness and respect exists between staff, learners and their parents/advocates</w:t>
      </w:r>
      <w:r w:rsidR="00C747D2">
        <w:t>;</w:t>
      </w:r>
    </w:p>
    <w:p w:rsidR="00774F3A" w:rsidRDefault="00774F3A" w:rsidP="00774F3A">
      <w:pPr>
        <w:pStyle w:val="Bullet1"/>
        <w:numPr>
          <w:ilvl w:val="0"/>
          <w:numId w:val="0"/>
        </w:numPr>
        <w:spacing w:before="0" w:after="0"/>
        <w:ind w:left="340"/>
      </w:pPr>
    </w:p>
    <w:p w:rsidR="00C747D2" w:rsidRDefault="001F03E0" w:rsidP="00D23696">
      <w:pPr>
        <w:pStyle w:val="Bullet1"/>
        <w:spacing w:before="0" w:after="0"/>
      </w:pPr>
      <w:r>
        <w:t>Professional understanding and attitude is demonstrated by all parties, at all times</w:t>
      </w:r>
      <w:r w:rsidR="00C747D2">
        <w:t>.</w:t>
      </w:r>
    </w:p>
    <w:p w:rsidR="00BE66E1" w:rsidRDefault="00BE66E1" w:rsidP="00BE66E1">
      <w:pPr>
        <w:pStyle w:val="Bullet1"/>
        <w:numPr>
          <w:ilvl w:val="0"/>
          <w:numId w:val="0"/>
        </w:numPr>
        <w:spacing w:before="0" w:after="0"/>
        <w:ind w:left="340" w:hanging="340"/>
      </w:pPr>
    </w:p>
    <w:p w:rsidR="007C3C85" w:rsidRDefault="00BE66E1" w:rsidP="00BE66E1">
      <w:pPr>
        <w:pStyle w:val="Bullet1"/>
        <w:numPr>
          <w:ilvl w:val="0"/>
          <w:numId w:val="0"/>
        </w:numPr>
        <w:spacing w:before="0" w:after="0"/>
        <w:rPr>
          <w:szCs w:val="24"/>
        </w:rPr>
      </w:pPr>
      <w:r>
        <w:t xml:space="preserve">Any decision to exclude a learner must be lawful, reasonable, fair and in accordance with the principles of natural justice.  The </w:t>
      </w:r>
      <w:r w:rsidR="00A17B4D">
        <w:t>Principal</w:t>
      </w:r>
      <w:r>
        <w:t xml:space="preserve"> must ensure the process has been carried out and a sufficient investigation of the facts has been completed, to justify the decision whether or not to exclude.  </w:t>
      </w:r>
      <w:r w:rsidR="007C3C85">
        <w:rPr>
          <w:szCs w:val="24"/>
        </w:rPr>
        <w:br w:type="page"/>
      </w:r>
    </w:p>
    <w:p w:rsidR="00B81460" w:rsidRPr="001E3A59" w:rsidRDefault="00897C7E" w:rsidP="001E3A59">
      <w:pPr>
        <w:pStyle w:val="Heading3"/>
        <w:spacing w:before="0" w:line="360" w:lineRule="auto"/>
        <w:rPr>
          <w:color w:val="E57200" w:themeColor="accent2"/>
          <w:sz w:val="36"/>
        </w:rPr>
      </w:pPr>
      <w:r w:rsidRPr="000F790B">
        <w:rPr>
          <w:color w:val="E57200" w:themeColor="accent2"/>
          <w:sz w:val="36"/>
        </w:rPr>
        <w:lastRenderedPageBreak/>
        <w:t>Practice</w:t>
      </w:r>
    </w:p>
    <w:p w:rsidR="00356AC8" w:rsidRDefault="00356AC8" w:rsidP="00D23696">
      <w:pPr>
        <w:pStyle w:val="Heading2"/>
        <w:spacing w:before="0" w:after="0" w:line="360" w:lineRule="auto"/>
        <w:rPr>
          <w:b/>
        </w:rPr>
      </w:pPr>
    </w:p>
    <w:p w:rsidR="005541CF" w:rsidRPr="00D23696" w:rsidRDefault="005541CF" w:rsidP="005541CF">
      <w:pPr>
        <w:pStyle w:val="Heading2"/>
        <w:spacing w:before="0" w:after="0" w:line="360" w:lineRule="auto"/>
        <w:rPr>
          <w:rStyle w:val="BoldOrangeChar"/>
          <w:rFonts w:asciiTheme="majorHAnsi" w:eastAsiaTheme="minorHAnsi" w:hAnsiTheme="majorHAnsi" w:cs="Arial"/>
          <w:color w:val="653279" w:themeColor="accent1"/>
          <w:szCs w:val="24"/>
          <w:lang w:val="en-GB" w:eastAsia="en-US"/>
        </w:rPr>
      </w:pPr>
      <w:r w:rsidRPr="00F73B94">
        <w:rPr>
          <w:b/>
        </w:rPr>
        <w:t xml:space="preserve">Part </w:t>
      </w:r>
      <w:r>
        <w:rPr>
          <w:b/>
        </w:rPr>
        <w:t>One</w:t>
      </w:r>
      <w:r w:rsidRPr="00F73B94">
        <w:rPr>
          <w:b/>
        </w:rPr>
        <w:t xml:space="preserve">: </w:t>
      </w:r>
      <w:r>
        <w:rPr>
          <w:rStyle w:val="BoldOrangeChar"/>
          <w:lang w:val="en-GB"/>
        </w:rPr>
        <w:t>Parental Information and Responsibilities</w:t>
      </w:r>
      <w:r w:rsidRPr="009A31A6">
        <w:rPr>
          <w:rStyle w:val="BoldOrangeChar"/>
        </w:rPr>
        <w:t xml:space="preserve"> </w:t>
      </w:r>
    </w:p>
    <w:p w:rsidR="005541CF" w:rsidRDefault="005541CF" w:rsidP="005541CF">
      <w:pPr>
        <w:pStyle w:val="Bullet1"/>
        <w:numPr>
          <w:ilvl w:val="0"/>
          <w:numId w:val="0"/>
        </w:numPr>
        <w:ind w:left="340" w:hanging="340"/>
      </w:pPr>
    </w:p>
    <w:p w:rsidR="005541CF" w:rsidRDefault="005541CF" w:rsidP="005541CF">
      <w:r>
        <w:t xml:space="preserve">Whenever there is a possibility of permanently excluding a learner, the parent must be notified immediately by the </w:t>
      </w:r>
      <w:r w:rsidR="00A17B4D">
        <w:t>Principal</w:t>
      </w:r>
      <w:r>
        <w:t xml:space="preserve"> on behalf of the Executive </w:t>
      </w:r>
      <w:r w:rsidR="00A17B4D">
        <w:t>Principal</w:t>
      </w:r>
      <w:r>
        <w:t>, ideally by telephone, followed up by a letter (an email letter is also acceptable).</w:t>
      </w:r>
    </w:p>
    <w:p w:rsidR="005541CF" w:rsidRDefault="005541CF" w:rsidP="005541CF"/>
    <w:p w:rsidR="005541CF" w:rsidRDefault="005541CF" w:rsidP="005541CF">
      <w:r>
        <w:t>The letter must state:</w:t>
      </w:r>
    </w:p>
    <w:p w:rsidR="005541CF" w:rsidRDefault="005541CF" w:rsidP="005541CF"/>
    <w:p w:rsidR="005541CF" w:rsidRDefault="005541CF" w:rsidP="005541CF">
      <w:pPr>
        <w:pStyle w:val="ListParagraph"/>
        <w:numPr>
          <w:ilvl w:val="0"/>
          <w:numId w:val="23"/>
        </w:numPr>
        <w:ind w:left="426"/>
      </w:pPr>
      <w:r>
        <w:t>The parent’s right to attend and provide information to a review meeting if requested and how the learner may be involved in this;</w:t>
      </w:r>
    </w:p>
    <w:p w:rsidR="005541CF" w:rsidRDefault="005541CF" w:rsidP="005541CF">
      <w:pPr>
        <w:pStyle w:val="ListParagraph"/>
        <w:numPr>
          <w:ilvl w:val="0"/>
          <w:numId w:val="23"/>
        </w:numPr>
        <w:ind w:left="426"/>
      </w:pPr>
      <w:r>
        <w:t>The person whom the parent should contact if they wish to make such representations;</w:t>
      </w:r>
    </w:p>
    <w:p w:rsidR="005541CF" w:rsidRDefault="005541CF" w:rsidP="005541CF">
      <w:pPr>
        <w:pStyle w:val="ListParagraph"/>
        <w:numPr>
          <w:ilvl w:val="0"/>
          <w:numId w:val="23"/>
        </w:numPr>
        <w:ind w:left="426"/>
      </w:pPr>
      <w:r>
        <w:t>The reasons for the decision;</w:t>
      </w:r>
    </w:p>
    <w:p w:rsidR="005541CF" w:rsidRDefault="005541CF" w:rsidP="005541CF">
      <w:pPr>
        <w:pStyle w:val="ListParagraph"/>
        <w:numPr>
          <w:ilvl w:val="0"/>
          <w:numId w:val="23"/>
        </w:numPr>
        <w:ind w:left="426"/>
      </w:pPr>
      <w:r>
        <w:t>The latest date by which the meeting must be held to consider the circumstances in which the learner may be permanently excluded;</w:t>
      </w:r>
    </w:p>
    <w:p w:rsidR="005541CF" w:rsidRDefault="005541CF" w:rsidP="005541CF">
      <w:pPr>
        <w:pStyle w:val="ListParagraph"/>
        <w:numPr>
          <w:ilvl w:val="0"/>
          <w:numId w:val="23"/>
        </w:numPr>
        <w:ind w:left="426"/>
      </w:pPr>
      <w:r>
        <w:t>In the event of the decision being upheld after a review meeting, information on the appeal process.</w:t>
      </w:r>
    </w:p>
    <w:p w:rsidR="005541CF" w:rsidRDefault="005541CF" w:rsidP="005541CF"/>
    <w:p w:rsidR="005541CF" w:rsidRDefault="005541CF" w:rsidP="005541CF">
      <w:r>
        <w:t>It is the parents responsibility to liaise with the college in a respectful manner at all times and to work with staff to either find a solution to move forwards, or takes full responsibility for the learner in the result of exclusion.</w:t>
      </w:r>
    </w:p>
    <w:p w:rsidR="005541CF" w:rsidRDefault="005541CF" w:rsidP="005541CF"/>
    <w:p w:rsidR="005541CF" w:rsidRDefault="005541CF" w:rsidP="005541CF">
      <w:r>
        <w:t xml:space="preserve">If a parent sends an excluded learner (fixed term or permanent) to the college or refuses to collect them, guidance suggests that the college’s duty of care remains, as the college must have due regard for the learner’s safety and ensure that the learner has safe and adequate means to get home.  However, if a learner attends college against advice with the intention of disrupting college’s normal working practices or threaten others, the </w:t>
      </w:r>
      <w:r w:rsidR="00A17B4D">
        <w:t>Principal</w:t>
      </w:r>
      <w:r>
        <w:t xml:space="preserve"> and/or Executive </w:t>
      </w:r>
      <w:r w:rsidR="00A17B4D">
        <w:t>Principal</w:t>
      </w:r>
      <w:r>
        <w:t xml:space="preserve"> may decide to seek police help to remove the learner from college premises.</w:t>
      </w:r>
    </w:p>
    <w:p w:rsidR="005541CF" w:rsidRDefault="005541CF" w:rsidP="005541CF"/>
    <w:p w:rsidR="005541CF" w:rsidRDefault="005541CF" w:rsidP="005541CF"/>
    <w:p w:rsidR="008E05BD" w:rsidRPr="00D23696" w:rsidRDefault="00897C7E" w:rsidP="00D23696">
      <w:pPr>
        <w:pStyle w:val="Heading2"/>
        <w:spacing w:before="0" w:after="0" w:line="360" w:lineRule="auto"/>
        <w:rPr>
          <w:rStyle w:val="BoldOrangeChar"/>
          <w:rFonts w:asciiTheme="majorHAnsi" w:eastAsiaTheme="minorHAnsi" w:hAnsiTheme="majorHAnsi" w:cs="Arial"/>
          <w:color w:val="653279" w:themeColor="accent1"/>
          <w:szCs w:val="24"/>
          <w:lang w:val="en-GB" w:eastAsia="en-US"/>
        </w:rPr>
      </w:pPr>
      <w:r w:rsidRPr="00F73B94">
        <w:rPr>
          <w:b/>
        </w:rPr>
        <w:lastRenderedPageBreak/>
        <w:t xml:space="preserve">Part </w:t>
      </w:r>
      <w:r w:rsidR="005541CF">
        <w:rPr>
          <w:b/>
        </w:rPr>
        <w:t>Two</w:t>
      </w:r>
      <w:r w:rsidRPr="00F73B94">
        <w:rPr>
          <w:b/>
        </w:rPr>
        <w:t xml:space="preserve">: </w:t>
      </w:r>
      <w:r w:rsidR="00A9745C">
        <w:rPr>
          <w:rStyle w:val="BoldOrangeChar"/>
          <w:lang w:val="en-GB"/>
        </w:rPr>
        <w:t>Types of Exclusion and Circumstances</w:t>
      </w:r>
      <w:r w:rsidR="008E05BD" w:rsidRPr="009A31A6">
        <w:rPr>
          <w:rStyle w:val="BoldOrangeChar"/>
        </w:rPr>
        <w:t xml:space="preserve"> </w:t>
      </w:r>
    </w:p>
    <w:p w:rsidR="007C3C85" w:rsidRDefault="007C3C85" w:rsidP="005339CC">
      <w:pPr>
        <w:pStyle w:val="BodyText"/>
      </w:pPr>
    </w:p>
    <w:p w:rsidR="00AF37EF" w:rsidRDefault="00AF37EF" w:rsidP="00AF37EF">
      <w:pPr>
        <w:rPr>
          <w:rFonts w:cs="Arial"/>
        </w:rPr>
      </w:pPr>
      <w:r w:rsidRPr="00114729">
        <w:rPr>
          <w:rFonts w:cs="Arial"/>
        </w:rPr>
        <w:t>In normal circumstances, the decision as to wh</w:t>
      </w:r>
      <w:r>
        <w:rPr>
          <w:rFonts w:cs="Arial"/>
        </w:rPr>
        <w:t>en a learner leaves Sense College</w:t>
      </w:r>
      <w:r w:rsidRPr="00114729">
        <w:rPr>
          <w:rFonts w:cs="Arial"/>
        </w:rPr>
        <w:t xml:space="preserve"> will be agreed through the annual review process at least one term before the schedule</w:t>
      </w:r>
      <w:r>
        <w:rPr>
          <w:rFonts w:cs="Arial"/>
        </w:rPr>
        <w:t xml:space="preserve">d </w:t>
      </w:r>
      <w:r w:rsidR="005541CF">
        <w:rPr>
          <w:rFonts w:cs="Arial"/>
        </w:rPr>
        <w:t>leave date</w:t>
      </w:r>
      <w:r>
        <w:rPr>
          <w:rFonts w:cs="Arial"/>
        </w:rPr>
        <w:t xml:space="preserve">. </w:t>
      </w:r>
    </w:p>
    <w:p w:rsidR="00AF37EF" w:rsidRDefault="00AF37EF" w:rsidP="00AF37EF">
      <w:pPr>
        <w:rPr>
          <w:rFonts w:cs="Arial"/>
        </w:rPr>
      </w:pPr>
    </w:p>
    <w:p w:rsidR="005541CF" w:rsidRDefault="005541CF" w:rsidP="005541CF">
      <w:pPr>
        <w:rPr>
          <w:rFonts w:cs="Arial"/>
        </w:rPr>
      </w:pPr>
      <w:r>
        <w:rPr>
          <w:rFonts w:cs="Arial"/>
        </w:rPr>
        <w:t>The College</w:t>
      </w:r>
      <w:r w:rsidRPr="00114729">
        <w:rPr>
          <w:rFonts w:cs="Arial"/>
        </w:rPr>
        <w:t xml:space="preserve"> will not discriminate against </w:t>
      </w:r>
      <w:r>
        <w:rPr>
          <w:rFonts w:cs="Arial"/>
        </w:rPr>
        <w:t>learners</w:t>
      </w:r>
      <w:r w:rsidRPr="00114729">
        <w:rPr>
          <w:rFonts w:cs="Arial"/>
        </w:rPr>
        <w:t xml:space="preserve"> on the grounds of sex, race, disability, religion or belief, sexual orientation, or gender reassignment. </w:t>
      </w:r>
      <w:r>
        <w:rPr>
          <w:rFonts w:cs="Arial"/>
        </w:rPr>
        <w:t xml:space="preserve"> </w:t>
      </w:r>
      <w:r w:rsidRPr="00114729">
        <w:rPr>
          <w:rFonts w:cs="Arial"/>
        </w:rPr>
        <w:t xml:space="preserve">Where there are concerns about a </w:t>
      </w:r>
      <w:r>
        <w:rPr>
          <w:rFonts w:cs="Arial"/>
        </w:rPr>
        <w:t>learner’s</w:t>
      </w:r>
      <w:r w:rsidRPr="00114729">
        <w:rPr>
          <w:rFonts w:cs="Arial"/>
        </w:rPr>
        <w:t xml:space="preserve"> be</w:t>
      </w:r>
      <w:r>
        <w:rPr>
          <w:rFonts w:cs="Arial"/>
        </w:rPr>
        <w:t>haviour, the College</w:t>
      </w:r>
      <w:r w:rsidRPr="00114729">
        <w:rPr>
          <w:rFonts w:cs="Arial"/>
        </w:rPr>
        <w:t xml:space="preserve"> will try to intervene early to reduce the need for exclusion and will make any reasonable adjustments to manage behaviour related to their disability.  The </w:t>
      </w:r>
      <w:r w:rsidR="00A17B4D">
        <w:rPr>
          <w:rFonts w:cs="Arial"/>
        </w:rPr>
        <w:t>Principal</w:t>
      </w:r>
      <w:r w:rsidRPr="00114729">
        <w:rPr>
          <w:rFonts w:cs="Arial"/>
        </w:rPr>
        <w:t xml:space="preserve"> will also take into account any contributing factors, for example, where a </w:t>
      </w:r>
      <w:r>
        <w:rPr>
          <w:rFonts w:cs="Arial"/>
        </w:rPr>
        <w:t>learner</w:t>
      </w:r>
      <w:r w:rsidRPr="00114729">
        <w:rPr>
          <w:rFonts w:cs="Arial"/>
        </w:rPr>
        <w:t xml:space="preserve"> has been subject to bullying.    </w:t>
      </w:r>
    </w:p>
    <w:p w:rsidR="005541CF" w:rsidRDefault="005541CF" w:rsidP="00AF37EF">
      <w:pPr>
        <w:rPr>
          <w:rFonts w:cs="Arial"/>
        </w:rPr>
      </w:pPr>
    </w:p>
    <w:p w:rsidR="00AF37EF" w:rsidRDefault="00AF37EF" w:rsidP="00AF37EF">
      <w:pPr>
        <w:rPr>
          <w:rFonts w:cs="Arial"/>
        </w:rPr>
      </w:pPr>
      <w:r>
        <w:rPr>
          <w:rFonts w:cs="Arial"/>
        </w:rPr>
        <w:t>The College</w:t>
      </w:r>
      <w:r w:rsidRPr="00114729">
        <w:rPr>
          <w:rFonts w:cs="Arial"/>
        </w:rPr>
        <w:t xml:space="preserve"> will inform the placing authority at an early stage of any situation likely to lead to </w:t>
      </w:r>
      <w:proofErr w:type="gramStart"/>
      <w:r w:rsidRPr="00114729">
        <w:rPr>
          <w:rFonts w:cs="Arial"/>
        </w:rPr>
        <w:t>an exclusion</w:t>
      </w:r>
      <w:proofErr w:type="gramEnd"/>
      <w:r w:rsidRPr="00114729">
        <w:rPr>
          <w:rFonts w:cs="Arial"/>
        </w:rPr>
        <w:t xml:space="preserve"> in order to give the placing authority the opportunity to seek to resolve matters.  If a </w:t>
      </w:r>
      <w:r>
        <w:rPr>
          <w:rFonts w:cs="Arial"/>
        </w:rPr>
        <w:t>learner’s</w:t>
      </w:r>
      <w:r w:rsidRPr="00114729">
        <w:rPr>
          <w:rFonts w:cs="Arial"/>
        </w:rPr>
        <w:t xml:space="preserve"> placement suddenly breaks down we will, where possible, arrange an emergency review to determine the best way forward for the </w:t>
      </w:r>
      <w:r>
        <w:rPr>
          <w:rFonts w:cs="Arial"/>
        </w:rPr>
        <w:t>learner</w:t>
      </w:r>
      <w:r w:rsidRPr="00114729">
        <w:rPr>
          <w:rFonts w:cs="Arial"/>
        </w:rPr>
        <w:t xml:space="preserve">.  The placing authority will be notified and will be expected to send a representative.  It may, however, be necessary to make decisions in the absence of a representative if they cannot attend.  </w:t>
      </w:r>
    </w:p>
    <w:p w:rsidR="00AF37EF" w:rsidRDefault="00AF37EF" w:rsidP="005339CC">
      <w:pPr>
        <w:pStyle w:val="BodyText"/>
      </w:pPr>
    </w:p>
    <w:p w:rsidR="00AF37EF" w:rsidRDefault="00AF37EF" w:rsidP="00AF37EF">
      <w:pPr>
        <w:rPr>
          <w:rFonts w:cs="Arial"/>
        </w:rPr>
      </w:pPr>
      <w:r w:rsidRPr="00114729">
        <w:rPr>
          <w:rFonts w:cs="Arial"/>
        </w:rPr>
        <w:t xml:space="preserve">Exclusion may be used in a number of circumstances including for:  </w:t>
      </w:r>
    </w:p>
    <w:p w:rsidR="00AF37EF" w:rsidRPr="00114729" w:rsidRDefault="00AF37EF" w:rsidP="00AF37EF">
      <w:pPr>
        <w:rPr>
          <w:rFonts w:cs="Arial"/>
        </w:rPr>
      </w:pPr>
    </w:p>
    <w:p w:rsidR="00AF37EF" w:rsidRPr="000E0D43" w:rsidRDefault="00AF37EF" w:rsidP="00AF37EF">
      <w:pPr>
        <w:pStyle w:val="ListParagraph"/>
        <w:numPr>
          <w:ilvl w:val="0"/>
          <w:numId w:val="17"/>
        </w:numPr>
        <w:spacing w:after="200"/>
        <w:ind w:left="425" w:hanging="425"/>
        <w:rPr>
          <w:rFonts w:cs="Arial"/>
        </w:rPr>
      </w:pPr>
      <w:r w:rsidRPr="000E0D43">
        <w:rPr>
          <w:rFonts w:cs="Arial"/>
        </w:rPr>
        <w:t xml:space="preserve">Harm to others; </w:t>
      </w:r>
    </w:p>
    <w:p w:rsidR="00AF37EF" w:rsidRPr="000E0D43" w:rsidRDefault="00AF37EF" w:rsidP="00AF37EF">
      <w:pPr>
        <w:pStyle w:val="ListParagraph"/>
        <w:numPr>
          <w:ilvl w:val="0"/>
          <w:numId w:val="17"/>
        </w:numPr>
        <w:spacing w:after="200"/>
        <w:ind w:left="425" w:hanging="425"/>
        <w:rPr>
          <w:rFonts w:cs="Arial"/>
        </w:rPr>
      </w:pPr>
      <w:r w:rsidRPr="000E0D43">
        <w:rPr>
          <w:rFonts w:cs="Arial"/>
        </w:rPr>
        <w:t xml:space="preserve">Sexual abuse; </w:t>
      </w:r>
    </w:p>
    <w:p w:rsidR="00AF37EF" w:rsidRPr="000E0D43" w:rsidRDefault="00AF37EF" w:rsidP="00AF37EF">
      <w:pPr>
        <w:pStyle w:val="ListParagraph"/>
        <w:numPr>
          <w:ilvl w:val="0"/>
          <w:numId w:val="17"/>
        </w:numPr>
        <w:spacing w:after="200"/>
        <w:ind w:left="425" w:hanging="425"/>
        <w:rPr>
          <w:rFonts w:cs="Arial"/>
        </w:rPr>
      </w:pPr>
      <w:r w:rsidRPr="000E0D43">
        <w:rPr>
          <w:rFonts w:cs="Arial"/>
        </w:rPr>
        <w:t xml:space="preserve">Actual or threatened violence; </w:t>
      </w:r>
    </w:p>
    <w:p w:rsidR="00AF37EF" w:rsidRPr="000E0D43" w:rsidRDefault="00AF37EF" w:rsidP="00AF37EF">
      <w:pPr>
        <w:pStyle w:val="ListParagraph"/>
        <w:numPr>
          <w:ilvl w:val="0"/>
          <w:numId w:val="17"/>
        </w:numPr>
        <w:spacing w:after="200"/>
        <w:ind w:left="425" w:hanging="425"/>
        <w:rPr>
          <w:rFonts w:cs="Arial"/>
        </w:rPr>
      </w:pPr>
      <w:r w:rsidRPr="000E0D43">
        <w:rPr>
          <w:rFonts w:cs="Arial"/>
        </w:rPr>
        <w:t xml:space="preserve">Disruptive and/or unmanageable behaviour; </w:t>
      </w:r>
    </w:p>
    <w:p w:rsidR="00AF37EF" w:rsidRPr="000E0D43" w:rsidRDefault="00AF37EF" w:rsidP="00AF37EF">
      <w:pPr>
        <w:pStyle w:val="ListParagraph"/>
        <w:numPr>
          <w:ilvl w:val="0"/>
          <w:numId w:val="17"/>
        </w:numPr>
        <w:spacing w:after="200"/>
        <w:ind w:left="425" w:hanging="425"/>
        <w:rPr>
          <w:rFonts w:cs="Arial"/>
        </w:rPr>
      </w:pPr>
      <w:r w:rsidRPr="000E0D43">
        <w:rPr>
          <w:rFonts w:cs="Arial"/>
        </w:rPr>
        <w:t xml:space="preserve">Damage to property; </w:t>
      </w:r>
    </w:p>
    <w:p w:rsidR="00AF37EF" w:rsidRPr="000E0D43" w:rsidRDefault="00AF37EF" w:rsidP="00AF37EF">
      <w:pPr>
        <w:pStyle w:val="ListParagraph"/>
        <w:numPr>
          <w:ilvl w:val="0"/>
          <w:numId w:val="17"/>
        </w:numPr>
        <w:spacing w:after="200"/>
        <w:ind w:left="425" w:hanging="425"/>
        <w:rPr>
          <w:rFonts w:cs="Arial"/>
        </w:rPr>
      </w:pPr>
      <w:r w:rsidRPr="000E0D43">
        <w:rPr>
          <w:rFonts w:cs="Arial"/>
        </w:rPr>
        <w:t xml:space="preserve">Unsafe behaviours that compromise safeguarding of others; </w:t>
      </w:r>
    </w:p>
    <w:p w:rsidR="00AF37EF" w:rsidRDefault="00AF37EF" w:rsidP="00AF37EF">
      <w:pPr>
        <w:pStyle w:val="ListParagraph"/>
        <w:numPr>
          <w:ilvl w:val="0"/>
          <w:numId w:val="17"/>
        </w:numPr>
        <w:spacing w:after="200"/>
        <w:ind w:left="425" w:hanging="425"/>
        <w:rPr>
          <w:rFonts w:cs="Arial"/>
        </w:rPr>
      </w:pPr>
      <w:r w:rsidRPr="000E0D43">
        <w:rPr>
          <w:rFonts w:cs="Arial"/>
        </w:rPr>
        <w:t>Behaviours of concern that through their frequency, type or severity cannot be safely managed through the College’s positive behaviour support approaches</w:t>
      </w:r>
      <w:r w:rsidR="005541CF">
        <w:rPr>
          <w:rFonts w:cs="Arial"/>
        </w:rPr>
        <w:t>.</w:t>
      </w:r>
      <w:r w:rsidRPr="000E0D43">
        <w:rPr>
          <w:rFonts w:cs="Arial"/>
        </w:rPr>
        <w:t xml:space="preserve">  </w:t>
      </w:r>
    </w:p>
    <w:p w:rsidR="00AF37EF" w:rsidRPr="00AF37EF" w:rsidRDefault="00AF37EF" w:rsidP="00AF37EF">
      <w:pPr>
        <w:spacing w:after="200" w:line="276" w:lineRule="auto"/>
        <w:rPr>
          <w:rFonts w:cs="Arial"/>
        </w:rPr>
      </w:pPr>
    </w:p>
    <w:p w:rsidR="00AF37EF" w:rsidRDefault="00AF37EF" w:rsidP="00AF37EF">
      <w:pPr>
        <w:rPr>
          <w:rFonts w:cs="Arial"/>
        </w:rPr>
      </w:pPr>
      <w:r w:rsidRPr="00114729">
        <w:rPr>
          <w:rFonts w:cs="Arial"/>
        </w:rPr>
        <w:t>These are non-exhaustive examples and the</w:t>
      </w:r>
      <w:r>
        <w:rPr>
          <w:rFonts w:cs="Arial"/>
        </w:rPr>
        <w:t xml:space="preserve"> </w:t>
      </w:r>
      <w:r w:rsidR="00A17B4D">
        <w:rPr>
          <w:rFonts w:cs="Arial"/>
        </w:rPr>
        <w:t>Principal</w:t>
      </w:r>
      <w:r>
        <w:rPr>
          <w:rFonts w:cs="Arial"/>
        </w:rPr>
        <w:t xml:space="preserve"> and Executive</w:t>
      </w:r>
      <w:r w:rsidRPr="00114729">
        <w:rPr>
          <w:rFonts w:cs="Arial"/>
        </w:rPr>
        <w:t xml:space="preserve"> </w:t>
      </w:r>
      <w:proofErr w:type="spellStart"/>
      <w:r w:rsidR="00A17B4D">
        <w:rPr>
          <w:rFonts w:cs="Arial"/>
        </w:rPr>
        <w:t>Executive</w:t>
      </w:r>
      <w:proofErr w:type="spellEnd"/>
      <w:r w:rsidR="00A17B4D">
        <w:rPr>
          <w:rFonts w:cs="Arial"/>
        </w:rPr>
        <w:t xml:space="preserve"> Principal</w:t>
      </w:r>
      <w:r w:rsidRPr="00114729">
        <w:rPr>
          <w:rFonts w:cs="Arial"/>
        </w:rPr>
        <w:t xml:space="preserve"> will consider the appropriate action following each incident.  </w:t>
      </w:r>
    </w:p>
    <w:p w:rsidR="005541CF" w:rsidRDefault="005541CF" w:rsidP="00AF37EF">
      <w:pPr>
        <w:rPr>
          <w:rFonts w:cs="Arial"/>
        </w:rPr>
      </w:pPr>
    </w:p>
    <w:p w:rsidR="00C747D2" w:rsidRPr="005541CF" w:rsidRDefault="005541CF" w:rsidP="005541CF">
      <w:pPr>
        <w:pStyle w:val="Bullet1"/>
        <w:numPr>
          <w:ilvl w:val="0"/>
          <w:numId w:val="0"/>
        </w:numPr>
        <w:spacing w:before="0" w:after="0"/>
        <w:rPr>
          <w:szCs w:val="24"/>
        </w:rPr>
      </w:pPr>
      <w:r>
        <w:rPr>
          <w:b/>
          <w:szCs w:val="24"/>
        </w:rPr>
        <w:lastRenderedPageBreak/>
        <w:t xml:space="preserve">Short </w:t>
      </w:r>
      <w:r w:rsidR="00A9745C">
        <w:rPr>
          <w:b/>
          <w:szCs w:val="24"/>
        </w:rPr>
        <w:t>Fixed term exclusion</w:t>
      </w:r>
      <w:r>
        <w:rPr>
          <w:b/>
          <w:szCs w:val="24"/>
        </w:rPr>
        <w:t xml:space="preserve"> – </w:t>
      </w:r>
      <w:r>
        <w:rPr>
          <w:szCs w:val="24"/>
        </w:rPr>
        <w:t xml:space="preserve">this decision can only be taken by the </w:t>
      </w:r>
      <w:r w:rsidR="00A17B4D">
        <w:rPr>
          <w:szCs w:val="24"/>
        </w:rPr>
        <w:t>Principal</w:t>
      </w:r>
      <w:r>
        <w:rPr>
          <w:szCs w:val="24"/>
        </w:rPr>
        <w:t>.</w:t>
      </w:r>
    </w:p>
    <w:p w:rsidR="005541CF" w:rsidRPr="005541CF" w:rsidRDefault="005541CF" w:rsidP="005541CF">
      <w:pPr>
        <w:pStyle w:val="Bullet1"/>
        <w:numPr>
          <w:ilvl w:val="0"/>
          <w:numId w:val="0"/>
        </w:numPr>
        <w:spacing w:before="0" w:after="0"/>
        <w:rPr>
          <w:szCs w:val="24"/>
        </w:rPr>
      </w:pPr>
    </w:p>
    <w:p w:rsidR="00C747D2" w:rsidRPr="005541CF" w:rsidRDefault="00A9745C" w:rsidP="005541CF">
      <w:pPr>
        <w:pStyle w:val="Bullet1"/>
        <w:numPr>
          <w:ilvl w:val="0"/>
          <w:numId w:val="0"/>
        </w:numPr>
        <w:spacing w:before="0" w:after="0"/>
        <w:rPr>
          <w:szCs w:val="24"/>
        </w:rPr>
      </w:pPr>
      <w:r>
        <w:rPr>
          <w:b/>
          <w:szCs w:val="24"/>
        </w:rPr>
        <w:t>Permanent exclusion</w:t>
      </w:r>
      <w:r w:rsidR="005541CF">
        <w:rPr>
          <w:b/>
          <w:szCs w:val="24"/>
        </w:rPr>
        <w:t xml:space="preserve"> – </w:t>
      </w:r>
      <w:r w:rsidR="005541CF">
        <w:rPr>
          <w:szCs w:val="24"/>
        </w:rPr>
        <w:t xml:space="preserve">this decision can only be taken by the </w:t>
      </w:r>
      <w:r w:rsidR="00A17B4D">
        <w:rPr>
          <w:szCs w:val="24"/>
        </w:rPr>
        <w:t>Principal</w:t>
      </w:r>
      <w:r w:rsidR="005541CF">
        <w:rPr>
          <w:szCs w:val="24"/>
        </w:rPr>
        <w:t xml:space="preserve">, who will do so in consultation with the Executive </w:t>
      </w:r>
      <w:r w:rsidR="00A17B4D">
        <w:rPr>
          <w:szCs w:val="24"/>
        </w:rPr>
        <w:t>Principal</w:t>
      </w:r>
      <w:r w:rsidR="005541CF">
        <w:rPr>
          <w:szCs w:val="24"/>
        </w:rPr>
        <w:t>.</w:t>
      </w:r>
    </w:p>
    <w:p w:rsidR="005541CF" w:rsidRDefault="005541CF" w:rsidP="005541CF">
      <w:pPr>
        <w:pStyle w:val="Bullet1"/>
        <w:numPr>
          <w:ilvl w:val="0"/>
          <w:numId w:val="0"/>
        </w:numPr>
        <w:spacing w:before="0" w:after="0"/>
        <w:rPr>
          <w:szCs w:val="24"/>
        </w:rPr>
      </w:pPr>
    </w:p>
    <w:p w:rsidR="00D71B7F" w:rsidRDefault="001F019A" w:rsidP="00AF37EF">
      <w:pPr>
        <w:rPr>
          <w:szCs w:val="24"/>
        </w:rPr>
      </w:pPr>
      <w:r>
        <w:rPr>
          <w:szCs w:val="24"/>
        </w:rPr>
        <w:t>E</w:t>
      </w:r>
      <w:r w:rsidR="00AF37EF">
        <w:rPr>
          <w:rFonts w:cs="Arial"/>
        </w:rPr>
        <w:t>xclusion</w:t>
      </w:r>
      <w:r w:rsidR="00AF37EF" w:rsidRPr="00114729">
        <w:rPr>
          <w:rFonts w:cs="Arial"/>
        </w:rPr>
        <w:t xml:space="preserve"> should only be used as a last resort where there has been a serious breach or per</w:t>
      </w:r>
      <w:r w:rsidR="00AF37EF">
        <w:rPr>
          <w:rFonts w:cs="Arial"/>
        </w:rPr>
        <w:t>sistent breaches of the College</w:t>
      </w:r>
      <w:r w:rsidR="00AF37EF" w:rsidRPr="00114729">
        <w:rPr>
          <w:rFonts w:cs="Arial"/>
        </w:rPr>
        <w:t xml:space="preserve">’s behaviour policy </w:t>
      </w:r>
      <w:r>
        <w:rPr>
          <w:rFonts w:cs="Arial"/>
        </w:rPr>
        <w:t xml:space="preserve">during college activities whether this be on college premises or out in the community.  Exclusion can also apply where there has been a serious breach of behaviour by a learner outside of college related activity.  This decision would be made on the grounds that </w:t>
      </w:r>
      <w:r w:rsidR="00AF37EF" w:rsidRPr="00114729">
        <w:rPr>
          <w:rFonts w:cs="Arial"/>
        </w:rPr>
        <w:t xml:space="preserve">allowing the </w:t>
      </w:r>
      <w:r w:rsidR="00AF37EF">
        <w:rPr>
          <w:rFonts w:cs="Arial"/>
        </w:rPr>
        <w:t>learner to remain in the College</w:t>
      </w:r>
      <w:r w:rsidR="00AF37EF" w:rsidRPr="00114729">
        <w:rPr>
          <w:rFonts w:cs="Arial"/>
        </w:rPr>
        <w:t xml:space="preserve"> would harm the education or welfare of the </w:t>
      </w:r>
      <w:r w:rsidR="00AF37EF">
        <w:rPr>
          <w:rFonts w:cs="Arial"/>
        </w:rPr>
        <w:t xml:space="preserve">learner or others in the College and </w:t>
      </w:r>
      <w:r w:rsidR="00D71B7F">
        <w:rPr>
          <w:szCs w:val="24"/>
        </w:rPr>
        <w:t>may be applied when:</w:t>
      </w:r>
    </w:p>
    <w:p w:rsidR="00D71B7F" w:rsidRDefault="00D71B7F" w:rsidP="00D71B7F">
      <w:pPr>
        <w:pStyle w:val="Bullet1"/>
        <w:numPr>
          <w:ilvl w:val="0"/>
          <w:numId w:val="0"/>
        </w:numPr>
        <w:spacing w:before="0" w:after="0"/>
        <w:rPr>
          <w:szCs w:val="24"/>
        </w:rPr>
      </w:pPr>
    </w:p>
    <w:p w:rsidR="00D71B7F" w:rsidRDefault="00D71B7F" w:rsidP="00D71B7F">
      <w:pPr>
        <w:pStyle w:val="Bullet1"/>
        <w:spacing w:before="0" w:after="0"/>
        <w:rPr>
          <w:szCs w:val="24"/>
        </w:rPr>
      </w:pPr>
      <w:r>
        <w:rPr>
          <w:szCs w:val="24"/>
        </w:rPr>
        <w:t>The college processes and any related support strategies have been used and exhausted without any demonstration of improvement to the learner’s behaviour;</w:t>
      </w:r>
    </w:p>
    <w:p w:rsidR="00D71B7F" w:rsidRDefault="00D71B7F" w:rsidP="00D71B7F">
      <w:pPr>
        <w:pStyle w:val="Bullet1"/>
        <w:spacing w:before="0" w:after="0"/>
        <w:rPr>
          <w:szCs w:val="24"/>
        </w:rPr>
      </w:pPr>
      <w:r>
        <w:rPr>
          <w:szCs w:val="24"/>
        </w:rPr>
        <w:t>The behaviour being addressed puts the learner’s or others’ safety at risk;</w:t>
      </w:r>
    </w:p>
    <w:p w:rsidR="00D71B7F" w:rsidRDefault="00D71B7F" w:rsidP="00D71B7F">
      <w:pPr>
        <w:pStyle w:val="Bullet1"/>
        <w:spacing w:before="0" w:after="0"/>
        <w:rPr>
          <w:szCs w:val="24"/>
        </w:rPr>
      </w:pPr>
      <w:r>
        <w:rPr>
          <w:szCs w:val="24"/>
        </w:rPr>
        <w:t>Learners are found to be in possession of drugs or drugs related equipment;</w:t>
      </w:r>
    </w:p>
    <w:p w:rsidR="00D71B7F" w:rsidRDefault="001F019A" w:rsidP="00D71B7F">
      <w:pPr>
        <w:pStyle w:val="Bullet1"/>
        <w:spacing w:before="0" w:after="0"/>
        <w:rPr>
          <w:szCs w:val="24"/>
        </w:rPr>
      </w:pPr>
      <w:r>
        <w:rPr>
          <w:szCs w:val="24"/>
        </w:rPr>
        <w:t>Serious d</w:t>
      </w:r>
      <w:r w:rsidR="00D71B7F">
        <w:rPr>
          <w:szCs w:val="24"/>
        </w:rPr>
        <w:t>amage to the c</w:t>
      </w:r>
      <w:r>
        <w:rPr>
          <w:szCs w:val="24"/>
        </w:rPr>
        <w:t>ollege property has been caused.</w:t>
      </w:r>
    </w:p>
    <w:p w:rsidR="00D71B7F" w:rsidRDefault="00D71B7F" w:rsidP="00D71B7F">
      <w:pPr>
        <w:pStyle w:val="Bullet1"/>
        <w:numPr>
          <w:ilvl w:val="0"/>
          <w:numId w:val="0"/>
        </w:numPr>
        <w:spacing w:before="0" w:after="0"/>
        <w:rPr>
          <w:szCs w:val="24"/>
        </w:rPr>
      </w:pPr>
    </w:p>
    <w:p w:rsidR="001F019A" w:rsidRDefault="00061CF3" w:rsidP="00D71B7F">
      <w:pPr>
        <w:pStyle w:val="Bullet1"/>
        <w:numPr>
          <w:ilvl w:val="0"/>
          <w:numId w:val="0"/>
        </w:numPr>
        <w:spacing w:before="0" w:after="0"/>
        <w:rPr>
          <w:szCs w:val="24"/>
        </w:rPr>
      </w:pPr>
      <w:r>
        <w:rPr>
          <w:szCs w:val="24"/>
        </w:rPr>
        <w:t>Permanent exclusion is the final step in the process for dealing with learner disciplinary offences when a wide range of other strategies have been tried and failed.  It is used in</w:t>
      </w:r>
      <w:r w:rsidR="001F019A">
        <w:rPr>
          <w:szCs w:val="24"/>
        </w:rPr>
        <w:t xml:space="preserve"> the following circumstances:</w:t>
      </w:r>
    </w:p>
    <w:p w:rsidR="001F019A" w:rsidRDefault="001F019A" w:rsidP="00D71B7F">
      <w:pPr>
        <w:pStyle w:val="Bullet1"/>
        <w:numPr>
          <w:ilvl w:val="0"/>
          <w:numId w:val="0"/>
        </w:numPr>
        <w:spacing w:before="0" w:after="0"/>
        <w:rPr>
          <w:szCs w:val="24"/>
        </w:rPr>
      </w:pPr>
    </w:p>
    <w:p w:rsidR="001F019A" w:rsidRDefault="00061CF3" w:rsidP="001F019A">
      <w:pPr>
        <w:pStyle w:val="Bullet1"/>
        <w:numPr>
          <w:ilvl w:val="0"/>
          <w:numId w:val="25"/>
        </w:numPr>
        <w:spacing w:before="0" w:after="0"/>
        <w:ind w:left="426"/>
        <w:rPr>
          <w:szCs w:val="24"/>
        </w:rPr>
      </w:pPr>
      <w:r>
        <w:rPr>
          <w:szCs w:val="24"/>
        </w:rPr>
        <w:t xml:space="preserve">serious cases of violence, including threatened violence; </w:t>
      </w:r>
    </w:p>
    <w:p w:rsidR="001F019A" w:rsidRDefault="001F019A" w:rsidP="001F019A">
      <w:pPr>
        <w:pStyle w:val="Bullet1"/>
        <w:numPr>
          <w:ilvl w:val="0"/>
          <w:numId w:val="25"/>
        </w:numPr>
        <w:spacing w:before="0" w:after="0"/>
        <w:ind w:left="426"/>
        <w:rPr>
          <w:szCs w:val="24"/>
        </w:rPr>
      </w:pPr>
      <w:r>
        <w:rPr>
          <w:szCs w:val="24"/>
        </w:rPr>
        <w:t>Persistent and/or</w:t>
      </w:r>
      <w:r w:rsidR="00061CF3">
        <w:rPr>
          <w:szCs w:val="24"/>
        </w:rPr>
        <w:t xml:space="preserve"> malicious disruptive behaviour from the learner including refusal to agree with college policies and strategies which prevents other learners from learning or presents a health and safety risk to themselves or others; </w:t>
      </w:r>
    </w:p>
    <w:p w:rsidR="00061CF3" w:rsidRDefault="001F019A" w:rsidP="001F019A">
      <w:pPr>
        <w:pStyle w:val="Bullet1"/>
        <w:numPr>
          <w:ilvl w:val="0"/>
          <w:numId w:val="25"/>
        </w:numPr>
        <w:spacing w:before="0" w:after="0"/>
        <w:ind w:left="426"/>
        <w:rPr>
          <w:szCs w:val="24"/>
        </w:rPr>
      </w:pPr>
      <w:r>
        <w:rPr>
          <w:szCs w:val="24"/>
        </w:rPr>
        <w:t>S</w:t>
      </w:r>
      <w:r w:rsidR="00061CF3">
        <w:rPr>
          <w:szCs w:val="24"/>
        </w:rPr>
        <w:t>elling/supplying drugs on premises.</w:t>
      </w:r>
    </w:p>
    <w:p w:rsidR="00061CF3" w:rsidRDefault="00061CF3" w:rsidP="00D71B7F">
      <w:pPr>
        <w:pStyle w:val="Bullet1"/>
        <w:numPr>
          <w:ilvl w:val="0"/>
          <w:numId w:val="0"/>
        </w:numPr>
        <w:spacing w:before="0" w:after="0"/>
        <w:rPr>
          <w:szCs w:val="24"/>
        </w:rPr>
      </w:pPr>
    </w:p>
    <w:p w:rsidR="004F0A5E" w:rsidRDefault="004F0A5E" w:rsidP="00647167"/>
    <w:p w:rsidR="00575200" w:rsidRPr="00D23696" w:rsidRDefault="00575200" w:rsidP="00575200">
      <w:pPr>
        <w:pStyle w:val="Heading2"/>
        <w:spacing w:before="0" w:after="0" w:line="360" w:lineRule="auto"/>
        <w:rPr>
          <w:rStyle w:val="BoldOrangeChar"/>
          <w:rFonts w:asciiTheme="majorHAnsi" w:eastAsiaTheme="minorHAnsi" w:hAnsiTheme="majorHAnsi" w:cs="Arial"/>
          <w:color w:val="653279" w:themeColor="accent1"/>
          <w:szCs w:val="24"/>
          <w:lang w:val="en-GB" w:eastAsia="en-US"/>
        </w:rPr>
      </w:pPr>
      <w:r w:rsidRPr="00F73B94">
        <w:rPr>
          <w:b/>
        </w:rPr>
        <w:t xml:space="preserve">Part </w:t>
      </w:r>
      <w:r w:rsidR="001F019A">
        <w:rPr>
          <w:b/>
        </w:rPr>
        <w:t>Three</w:t>
      </w:r>
      <w:r w:rsidRPr="00F73B94">
        <w:rPr>
          <w:b/>
        </w:rPr>
        <w:t xml:space="preserve">: </w:t>
      </w:r>
      <w:r>
        <w:rPr>
          <w:rStyle w:val="BoldOrangeChar"/>
          <w:lang w:val="en-GB"/>
        </w:rPr>
        <w:t>Exclusion process</w:t>
      </w:r>
      <w:r w:rsidRPr="009A31A6">
        <w:rPr>
          <w:rStyle w:val="BoldOrangeChar"/>
        </w:rPr>
        <w:t xml:space="preserve"> </w:t>
      </w:r>
    </w:p>
    <w:p w:rsidR="00575200" w:rsidRDefault="00575200" w:rsidP="00575200">
      <w:pPr>
        <w:pStyle w:val="Bullet1"/>
        <w:numPr>
          <w:ilvl w:val="0"/>
          <w:numId w:val="0"/>
        </w:numPr>
        <w:ind w:left="340" w:hanging="340"/>
      </w:pPr>
    </w:p>
    <w:p w:rsidR="00575200" w:rsidRDefault="00575200" w:rsidP="00575200">
      <w:pPr>
        <w:pStyle w:val="Bullet1"/>
        <w:numPr>
          <w:ilvl w:val="0"/>
          <w:numId w:val="0"/>
        </w:numPr>
      </w:pPr>
      <w:r>
        <w:t xml:space="preserve">The college has designated staff to monitor and lead safeguarding, behaviour support planning, staff training and managing interventions.  This strategy is not intended to apply to agitated behaviour which should be manageable on a day-to-day basis.  If a learner displays </w:t>
      </w:r>
      <w:r>
        <w:lastRenderedPageBreak/>
        <w:t>persistent agitated behaviour it might affect their educational progress, but that would be dealt with through the normal review of progress.</w:t>
      </w:r>
    </w:p>
    <w:p w:rsidR="00575200" w:rsidRDefault="00575200" w:rsidP="00575200">
      <w:pPr>
        <w:pStyle w:val="Bullet1"/>
        <w:numPr>
          <w:ilvl w:val="0"/>
          <w:numId w:val="0"/>
        </w:numPr>
      </w:pPr>
    </w:p>
    <w:p w:rsidR="00575200" w:rsidRPr="001F019A" w:rsidRDefault="00575200" w:rsidP="00575200">
      <w:pPr>
        <w:pStyle w:val="Bullet1"/>
        <w:numPr>
          <w:ilvl w:val="0"/>
          <w:numId w:val="0"/>
        </w:numPr>
        <w:rPr>
          <w:b/>
        </w:rPr>
      </w:pPr>
      <w:r w:rsidRPr="001F019A">
        <w:rPr>
          <w:b/>
        </w:rPr>
        <w:t>In each exclusion case, the following key steps must be taken:</w:t>
      </w:r>
    </w:p>
    <w:p w:rsidR="00575200" w:rsidRDefault="00575200" w:rsidP="00575200">
      <w:pPr>
        <w:pStyle w:val="Bullet1"/>
        <w:numPr>
          <w:ilvl w:val="0"/>
          <w:numId w:val="0"/>
        </w:numPr>
      </w:pPr>
    </w:p>
    <w:p w:rsidR="00575200" w:rsidRDefault="00575200" w:rsidP="00575200">
      <w:pPr>
        <w:pStyle w:val="Bullet1"/>
        <w:numPr>
          <w:ilvl w:val="0"/>
          <w:numId w:val="24"/>
        </w:numPr>
        <w:ind w:left="426"/>
      </w:pPr>
      <w:r>
        <w:t>A concern is raised by an Education Coordinator (EC) or staff member to the centre Education Services Manager (ESM);</w:t>
      </w:r>
    </w:p>
    <w:p w:rsidR="00575200" w:rsidRDefault="00575200" w:rsidP="00575200">
      <w:pPr>
        <w:pStyle w:val="Bullet1"/>
        <w:numPr>
          <w:ilvl w:val="0"/>
          <w:numId w:val="24"/>
        </w:numPr>
        <w:ind w:left="426"/>
      </w:pPr>
      <w:r>
        <w:t xml:space="preserve">The ESM notifies the </w:t>
      </w:r>
      <w:r w:rsidR="00A17B4D">
        <w:t>Principal</w:t>
      </w:r>
      <w:r>
        <w:t xml:space="preserve"> and liaises with the Vice </w:t>
      </w:r>
      <w:r w:rsidR="00A17B4D">
        <w:t>Principal</w:t>
      </w:r>
      <w:r>
        <w:t xml:space="preserve"> Safeguarding, Behaviour and Learner Wellbeing and the Positive Behaviour Team;</w:t>
      </w:r>
    </w:p>
    <w:p w:rsidR="00575200" w:rsidRDefault="00575200" w:rsidP="00575200">
      <w:pPr>
        <w:pStyle w:val="Bullet1"/>
        <w:numPr>
          <w:ilvl w:val="0"/>
          <w:numId w:val="24"/>
        </w:numPr>
        <w:ind w:left="426"/>
      </w:pPr>
      <w:r>
        <w:t>The Positive Behaviour Team reviews concerns and provides strategies to help the staff support the learner;</w:t>
      </w:r>
    </w:p>
    <w:p w:rsidR="00575200" w:rsidRDefault="00575200" w:rsidP="00575200">
      <w:pPr>
        <w:pStyle w:val="Bullet1"/>
        <w:numPr>
          <w:ilvl w:val="0"/>
          <w:numId w:val="24"/>
        </w:numPr>
        <w:ind w:left="426"/>
      </w:pPr>
      <w:r>
        <w:t>Close monitoring and regular review on the impact of strategies is undertaken by the EC and ESM;</w:t>
      </w:r>
    </w:p>
    <w:p w:rsidR="00575200" w:rsidRDefault="00575200" w:rsidP="00575200">
      <w:pPr>
        <w:pStyle w:val="Bullet1"/>
        <w:numPr>
          <w:ilvl w:val="0"/>
          <w:numId w:val="24"/>
        </w:numPr>
        <w:ind w:left="426"/>
      </w:pPr>
      <w:r>
        <w:t>If required, due to no improvement being seen, the Behaviour Support Team undertakes a learning observation or a desktop review (if already excluded due to gross misconduct) to create a timeline of events;</w:t>
      </w:r>
    </w:p>
    <w:p w:rsidR="00575200" w:rsidRDefault="00575200" w:rsidP="00575200">
      <w:pPr>
        <w:pStyle w:val="Bullet1"/>
        <w:numPr>
          <w:ilvl w:val="0"/>
          <w:numId w:val="24"/>
        </w:numPr>
        <w:ind w:left="426"/>
      </w:pPr>
      <w:r>
        <w:t xml:space="preserve">The Behaviour Support Team, in conjunction with the Vice </w:t>
      </w:r>
      <w:r w:rsidR="00A17B4D">
        <w:t>Principal</w:t>
      </w:r>
      <w:r>
        <w:t xml:space="preserve"> Safeguarding, Behaviour and Learner Wellbeing, commences a case review and may complete an evaluation report for the </w:t>
      </w:r>
      <w:r w:rsidR="00A17B4D">
        <w:t>Principal</w:t>
      </w:r>
      <w:r>
        <w:t xml:space="preserve"> to review and from which to base their decision on whether to exclude the learner;</w:t>
      </w:r>
    </w:p>
    <w:p w:rsidR="00575200" w:rsidRDefault="00575200" w:rsidP="00575200">
      <w:pPr>
        <w:pStyle w:val="Bullet1"/>
        <w:numPr>
          <w:ilvl w:val="0"/>
          <w:numId w:val="24"/>
        </w:numPr>
        <w:ind w:left="426"/>
      </w:pPr>
      <w:r>
        <w:t xml:space="preserve">Successive stages must be followed and at point of recommending exclusion, the </w:t>
      </w:r>
      <w:r w:rsidR="00A17B4D">
        <w:t>Principal</w:t>
      </w:r>
      <w:r w:rsidR="001F019A">
        <w:t>, before making the final decision,</w:t>
      </w:r>
      <w:r>
        <w:t xml:space="preserve"> must liaise with the Executive </w:t>
      </w:r>
      <w:r w:rsidR="00A17B4D">
        <w:t>Principal</w:t>
      </w:r>
      <w:r>
        <w:t>.</w:t>
      </w:r>
    </w:p>
    <w:p w:rsidR="00575200" w:rsidRDefault="00575200" w:rsidP="00575200">
      <w:pPr>
        <w:pStyle w:val="Bullet1"/>
        <w:numPr>
          <w:ilvl w:val="0"/>
          <w:numId w:val="0"/>
        </w:numPr>
        <w:ind w:left="340" w:hanging="340"/>
      </w:pPr>
    </w:p>
    <w:p w:rsidR="00575200" w:rsidRDefault="00575200" w:rsidP="001F019A">
      <w:pPr>
        <w:pStyle w:val="Bullet1"/>
        <w:numPr>
          <w:ilvl w:val="0"/>
          <w:numId w:val="0"/>
        </w:numPr>
        <w:rPr>
          <w:szCs w:val="24"/>
        </w:rPr>
      </w:pPr>
      <w:r>
        <w:t xml:space="preserve">Following </w:t>
      </w:r>
      <w:r w:rsidR="001F019A">
        <w:t xml:space="preserve">the above steps (which is summarised in </w:t>
      </w:r>
      <w:r w:rsidR="001F019A" w:rsidRPr="001F019A">
        <w:rPr>
          <w:b/>
        </w:rPr>
        <w:t>Appendix 1 – Exclusion Process Flow Chart</w:t>
      </w:r>
      <w:r w:rsidR="001F019A">
        <w:t xml:space="preserve">) </w:t>
      </w:r>
      <w:r>
        <w:t xml:space="preserve">, will enable the Executive </w:t>
      </w:r>
      <w:r w:rsidR="00A17B4D">
        <w:t>Principal</w:t>
      </w:r>
      <w:r>
        <w:t xml:space="preserve"> to evaluate a learner’s placement with a clear evidence base and effective communication, and to make an informed decision before excluding a learner from their placement.</w:t>
      </w:r>
      <w:r w:rsidR="001F019A">
        <w:t xml:space="preserve">  The </w:t>
      </w:r>
      <w:r w:rsidR="00A17B4D">
        <w:rPr>
          <w:szCs w:val="24"/>
        </w:rPr>
        <w:t>Principal</w:t>
      </w:r>
      <w:r>
        <w:rPr>
          <w:szCs w:val="24"/>
        </w:rPr>
        <w:t xml:space="preserve"> must ensure that all reasonable strategies to address behaviour have been considered and applied, including interventions from:</w:t>
      </w:r>
    </w:p>
    <w:p w:rsidR="00575200" w:rsidRDefault="00575200" w:rsidP="00575200">
      <w:pPr>
        <w:pStyle w:val="Bullet1"/>
        <w:numPr>
          <w:ilvl w:val="0"/>
          <w:numId w:val="0"/>
        </w:numPr>
        <w:spacing w:before="0" w:after="0"/>
        <w:rPr>
          <w:szCs w:val="24"/>
        </w:rPr>
      </w:pPr>
    </w:p>
    <w:p w:rsidR="00575200" w:rsidRDefault="00575200" w:rsidP="00575200">
      <w:pPr>
        <w:pStyle w:val="Bullet1"/>
        <w:spacing w:before="0" w:after="0"/>
        <w:rPr>
          <w:szCs w:val="24"/>
        </w:rPr>
      </w:pPr>
      <w:r>
        <w:rPr>
          <w:szCs w:val="24"/>
        </w:rPr>
        <w:t xml:space="preserve">Vice </w:t>
      </w:r>
      <w:r w:rsidR="00A17B4D">
        <w:rPr>
          <w:szCs w:val="24"/>
        </w:rPr>
        <w:t>Principal</w:t>
      </w:r>
      <w:r>
        <w:rPr>
          <w:szCs w:val="24"/>
        </w:rPr>
        <w:t xml:space="preserve"> Safeguarding, Behaviour and Learner Wellbeing</w:t>
      </w:r>
    </w:p>
    <w:p w:rsidR="00575200" w:rsidRDefault="00575200" w:rsidP="00575200">
      <w:pPr>
        <w:pStyle w:val="Bullet1"/>
        <w:spacing w:before="0" w:after="0"/>
        <w:rPr>
          <w:szCs w:val="24"/>
        </w:rPr>
      </w:pPr>
      <w:r>
        <w:rPr>
          <w:szCs w:val="24"/>
        </w:rPr>
        <w:t>Education Service Manager</w:t>
      </w:r>
    </w:p>
    <w:p w:rsidR="00575200" w:rsidRDefault="00575200" w:rsidP="00575200">
      <w:pPr>
        <w:pStyle w:val="Bullet1"/>
        <w:spacing w:before="0" w:after="0"/>
        <w:rPr>
          <w:szCs w:val="24"/>
        </w:rPr>
      </w:pPr>
      <w:r>
        <w:rPr>
          <w:szCs w:val="24"/>
        </w:rPr>
        <w:lastRenderedPageBreak/>
        <w:t xml:space="preserve">Education </w:t>
      </w:r>
      <w:r w:rsidR="00D75840">
        <w:rPr>
          <w:szCs w:val="24"/>
        </w:rPr>
        <w:t>Programme</w:t>
      </w:r>
      <w:r>
        <w:rPr>
          <w:szCs w:val="24"/>
        </w:rPr>
        <w:t xml:space="preserve"> Manager</w:t>
      </w:r>
    </w:p>
    <w:p w:rsidR="00575200" w:rsidRDefault="00575200" w:rsidP="00575200">
      <w:pPr>
        <w:pStyle w:val="Bullet1"/>
        <w:spacing w:before="0" w:after="0"/>
        <w:rPr>
          <w:szCs w:val="24"/>
        </w:rPr>
      </w:pPr>
      <w:r>
        <w:rPr>
          <w:szCs w:val="24"/>
        </w:rPr>
        <w:t xml:space="preserve">Sense </w:t>
      </w:r>
      <w:r w:rsidR="00D75840">
        <w:rPr>
          <w:szCs w:val="24"/>
        </w:rPr>
        <w:t>Head of Safeguarding</w:t>
      </w:r>
    </w:p>
    <w:p w:rsidR="00575200" w:rsidRDefault="00575200" w:rsidP="00575200">
      <w:pPr>
        <w:pStyle w:val="Bullet1"/>
        <w:spacing w:before="0" w:after="0"/>
        <w:rPr>
          <w:szCs w:val="24"/>
        </w:rPr>
      </w:pPr>
      <w:r>
        <w:rPr>
          <w:szCs w:val="24"/>
        </w:rPr>
        <w:t>Sense Behavioural Support Team</w:t>
      </w:r>
    </w:p>
    <w:p w:rsidR="00575200" w:rsidRDefault="00575200" w:rsidP="00575200">
      <w:pPr>
        <w:pStyle w:val="Bullet1"/>
        <w:spacing w:before="0" w:after="0"/>
        <w:rPr>
          <w:szCs w:val="24"/>
        </w:rPr>
      </w:pPr>
      <w:r>
        <w:rPr>
          <w:szCs w:val="24"/>
        </w:rPr>
        <w:t>External agencies</w:t>
      </w:r>
    </w:p>
    <w:p w:rsidR="00575200" w:rsidRDefault="00575200" w:rsidP="00575200">
      <w:pPr>
        <w:pStyle w:val="Bullet1"/>
        <w:numPr>
          <w:ilvl w:val="0"/>
          <w:numId w:val="0"/>
        </w:numPr>
        <w:spacing w:before="0" w:after="0"/>
        <w:rPr>
          <w:szCs w:val="24"/>
        </w:rPr>
      </w:pPr>
    </w:p>
    <w:p w:rsidR="00D75840" w:rsidRDefault="00575200" w:rsidP="00575200">
      <w:pPr>
        <w:pStyle w:val="Bullet1"/>
        <w:numPr>
          <w:ilvl w:val="0"/>
          <w:numId w:val="0"/>
        </w:numPr>
        <w:spacing w:before="0" w:after="0"/>
        <w:rPr>
          <w:szCs w:val="24"/>
        </w:rPr>
      </w:pPr>
      <w:r>
        <w:rPr>
          <w:szCs w:val="24"/>
        </w:rPr>
        <w:t>A record will be kept of an</w:t>
      </w:r>
      <w:r w:rsidR="00D75840">
        <w:rPr>
          <w:szCs w:val="24"/>
        </w:rPr>
        <w:t>y interviews/</w:t>
      </w:r>
      <w:r>
        <w:rPr>
          <w:szCs w:val="24"/>
        </w:rPr>
        <w:t>conduct meetings and learners will be supported to enable them to input to the process as much as possible as well as their parent/</w:t>
      </w:r>
      <w:r w:rsidR="00D75840">
        <w:rPr>
          <w:szCs w:val="24"/>
        </w:rPr>
        <w:t>carer</w:t>
      </w:r>
      <w:r>
        <w:rPr>
          <w:szCs w:val="24"/>
        </w:rPr>
        <w:t xml:space="preserve">.  The content of any witness statements and their sources used to form the evidence to decision making will be shared with the learner and/or parent where applicable.  </w:t>
      </w:r>
    </w:p>
    <w:p w:rsidR="00D75840" w:rsidRDefault="00D75840" w:rsidP="00575200">
      <w:pPr>
        <w:pStyle w:val="Bullet1"/>
        <w:numPr>
          <w:ilvl w:val="0"/>
          <w:numId w:val="0"/>
        </w:numPr>
        <w:spacing w:before="0" w:after="0"/>
        <w:rPr>
          <w:szCs w:val="24"/>
        </w:rPr>
      </w:pPr>
    </w:p>
    <w:p w:rsidR="00575200" w:rsidRDefault="00575200" w:rsidP="00575200">
      <w:pPr>
        <w:pStyle w:val="Bullet1"/>
        <w:numPr>
          <w:ilvl w:val="0"/>
          <w:numId w:val="0"/>
        </w:numPr>
        <w:spacing w:before="0" w:after="0"/>
        <w:rPr>
          <w:szCs w:val="24"/>
        </w:rPr>
      </w:pPr>
      <w:r>
        <w:rPr>
          <w:szCs w:val="24"/>
        </w:rPr>
        <w:t xml:space="preserve">However, if the college has a concern for the health and safety or emotions of a witness, the </w:t>
      </w:r>
      <w:r w:rsidR="00A17B4D">
        <w:rPr>
          <w:szCs w:val="24"/>
        </w:rPr>
        <w:t>Principal</w:t>
      </w:r>
      <w:r>
        <w:rPr>
          <w:szCs w:val="24"/>
        </w:rPr>
        <w:t xml:space="preserve"> and/or Executive </w:t>
      </w:r>
      <w:r w:rsidR="00A17B4D">
        <w:rPr>
          <w:szCs w:val="24"/>
        </w:rPr>
        <w:t>Principal</w:t>
      </w:r>
      <w:r>
        <w:rPr>
          <w:szCs w:val="24"/>
        </w:rPr>
        <w:t xml:space="preserve"> may allow any statements to remain anonymous, even if the circumstances lead to a permanent exclusion of a learner.</w:t>
      </w:r>
    </w:p>
    <w:p w:rsidR="00575200" w:rsidRDefault="00575200" w:rsidP="00575200">
      <w:pPr>
        <w:pStyle w:val="Bullet1"/>
        <w:numPr>
          <w:ilvl w:val="0"/>
          <w:numId w:val="0"/>
        </w:numPr>
        <w:spacing w:before="0" w:after="0"/>
        <w:rPr>
          <w:szCs w:val="24"/>
        </w:rPr>
      </w:pPr>
    </w:p>
    <w:p w:rsidR="00575200" w:rsidRDefault="00575200" w:rsidP="00575200">
      <w:r>
        <w:t xml:space="preserve">When a permanent exclusion is recommended, all the following </w:t>
      </w:r>
      <w:r w:rsidR="00D75840">
        <w:t>mitigating factors will be considered, as appropriate to our learner cohort</w:t>
      </w:r>
      <w:r>
        <w:t>:</w:t>
      </w:r>
    </w:p>
    <w:p w:rsidR="00575200" w:rsidRDefault="00575200" w:rsidP="00575200"/>
    <w:p w:rsidR="00575200" w:rsidRDefault="00575200" w:rsidP="00575200">
      <w:pPr>
        <w:pStyle w:val="Bullet1"/>
        <w:spacing w:before="0" w:after="0"/>
        <w:rPr>
          <w:szCs w:val="24"/>
        </w:rPr>
      </w:pPr>
      <w:r>
        <w:rPr>
          <w:szCs w:val="24"/>
        </w:rPr>
        <w:t>Examples of possible mitigating factors, such as:</w:t>
      </w:r>
    </w:p>
    <w:p w:rsidR="00575200" w:rsidRDefault="00575200" w:rsidP="00575200">
      <w:pPr>
        <w:pStyle w:val="Bullet2"/>
      </w:pPr>
      <w:r>
        <w:t>Provocation e.g. as a result of persistent bullying or racial abuse</w:t>
      </w:r>
    </w:p>
    <w:p w:rsidR="00575200" w:rsidRDefault="00575200" w:rsidP="00575200">
      <w:pPr>
        <w:pStyle w:val="Bullet2"/>
      </w:pPr>
      <w:r>
        <w:t>The learners general medical and emotional condition</w:t>
      </w:r>
    </w:p>
    <w:p w:rsidR="00575200" w:rsidRDefault="00575200" w:rsidP="00575200">
      <w:pPr>
        <w:pStyle w:val="Bullet2"/>
      </w:pPr>
      <w:r>
        <w:t>New to the college (possible unawareness of the behaviour expected)</w:t>
      </w:r>
    </w:p>
    <w:p w:rsidR="00575200" w:rsidRDefault="00575200" w:rsidP="00575200">
      <w:pPr>
        <w:pStyle w:val="Bullet2"/>
      </w:pPr>
      <w:r>
        <w:t>Coercion or being encouraged by others</w:t>
      </w:r>
    </w:p>
    <w:p w:rsidR="00575200" w:rsidRDefault="00575200" w:rsidP="00575200">
      <w:pPr>
        <w:pStyle w:val="Bullet2"/>
      </w:pPr>
      <w:r>
        <w:t>A relatively minor role in an incident compared to others</w:t>
      </w:r>
    </w:p>
    <w:p w:rsidR="00575200" w:rsidRDefault="00575200" w:rsidP="00575200">
      <w:pPr>
        <w:pStyle w:val="Bullet2"/>
      </w:pPr>
      <w:r>
        <w:t>An impulsive act or one committed in the heat of the moment</w:t>
      </w:r>
    </w:p>
    <w:p w:rsidR="00575200" w:rsidRDefault="00575200" w:rsidP="00575200">
      <w:pPr>
        <w:pStyle w:val="Bullet2"/>
      </w:pPr>
      <w:r>
        <w:t>A first offence</w:t>
      </w:r>
    </w:p>
    <w:p w:rsidR="00575200" w:rsidRDefault="00575200" w:rsidP="00575200">
      <w:pPr>
        <w:pStyle w:val="Bullet2"/>
      </w:pPr>
      <w:r>
        <w:t>Previous behaviour and character of the learner suggesting that repetition is unlikely</w:t>
      </w:r>
    </w:p>
    <w:p w:rsidR="00575200" w:rsidRDefault="00575200" w:rsidP="00575200">
      <w:pPr>
        <w:pStyle w:val="Bullet2"/>
      </w:pPr>
      <w:r>
        <w:t>An apology for the behaviour</w:t>
      </w:r>
    </w:p>
    <w:p w:rsidR="00575200" w:rsidRDefault="00575200" w:rsidP="00575200">
      <w:pPr>
        <w:pStyle w:val="Bullet2"/>
      </w:pPr>
      <w:r>
        <w:t>Showing repentance and willingness to assume responsibility</w:t>
      </w:r>
    </w:p>
    <w:p w:rsidR="00575200" w:rsidRDefault="00575200" w:rsidP="00575200">
      <w:pPr>
        <w:pStyle w:val="Bullet2"/>
      </w:pPr>
      <w:r>
        <w:t>Voluntary cooperation with an investigation</w:t>
      </w:r>
    </w:p>
    <w:p w:rsidR="00575200" w:rsidRDefault="00575200" w:rsidP="00575200">
      <w:pPr>
        <w:pStyle w:val="Bullet2"/>
      </w:pPr>
      <w:r>
        <w:t>Admission of the offence</w:t>
      </w:r>
    </w:p>
    <w:p w:rsidR="00575200" w:rsidRDefault="00575200" w:rsidP="00575200">
      <w:pPr>
        <w:pStyle w:val="Bullet2"/>
      </w:pPr>
      <w:r>
        <w:t>Readiness to make amends towards the victim(s)</w:t>
      </w:r>
      <w:r>
        <w:br/>
      </w:r>
    </w:p>
    <w:p w:rsidR="00575200" w:rsidRDefault="00575200" w:rsidP="00575200">
      <w:pPr>
        <w:pStyle w:val="Bullet1"/>
      </w:pPr>
      <w:r>
        <w:lastRenderedPageBreak/>
        <w:t>Examples of possible aggravating factors are:</w:t>
      </w:r>
    </w:p>
    <w:p w:rsidR="00575200" w:rsidRDefault="00575200" w:rsidP="00575200">
      <w:pPr>
        <w:pStyle w:val="Bullet2"/>
      </w:pPr>
      <w:r>
        <w:t>Failing to heed warnings about similar behaviour in the past</w:t>
      </w:r>
    </w:p>
    <w:p w:rsidR="00575200" w:rsidRDefault="00575200" w:rsidP="00575200">
      <w:pPr>
        <w:pStyle w:val="Bullet2"/>
      </w:pPr>
      <w:r>
        <w:t>Previous warnings about the risk of exclusion</w:t>
      </w:r>
    </w:p>
    <w:p w:rsidR="00575200" w:rsidRDefault="00575200" w:rsidP="00575200">
      <w:pPr>
        <w:pStyle w:val="Bullet2"/>
      </w:pPr>
      <w:r>
        <w:t>Premeditated offence</w:t>
      </w:r>
    </w:p>
    <w:p w:rsidR="00575200" w:rsidRDefault="00575200" w:rsidP="00575200">
      <w:pPr>
        <w:pStyle w:val="Bullet2"/>
      </w:pPr>
      <w:r>
        <w:t>Use of a weapon</w:t>
      </w:r>
    </w:p>
    <w:p w:rsidR="00575200" w:rsidRDefault="00575200" w:rsidP="00575200">
      <w:pPr>
        <w:pStyle w:val="Bullet2"/>
      </w:pPr>
      <w:r>
        <w:t>A history of similar incidents</w:t>
      </w:r>
    </w:p>
    <w:p w:rsidR="00575200" w:rsidRDefault="00575200" w:rsidP="00575200">
      <w:pPr>
        <w:pStyle w:val="Bullet2"/>
      </w:pPr>
      <w:r>
        <w:t>Witness intimidation</w:t>
      </w:r>
    </w:p>
    <w:p w:rsidR="00575200" w:rsidRDefault="00575200" w:rsidP="00575200">
      <w:pPr>
        <w:pStyle w:val="Bullet2"/>
      </w:pPr>
      <w:r>
        <w:t>The victim(s) sustaining physical injury requiring medical attention</w:t>
      </w:r>
    </w:p>
    <w:p w:rsidR="00575200" w:rsidRDefault="00575200" w:rsidP="00575200">
      <w:pPr>
        <w:pStyle w:val="Bullet2"/>
      </w:pPr>
      <w:r>
        <w:t>The victim being particularly vulnerable</w:t>
      </w:r>
    </w:p>
    <w:p w:rsidR="00575200" w:rsidRDefault="00575200" w:rsidP="00575200">
      <w:pPr>
        <w:pStyle w:val="Bullet2"/>
      </w:pPr>
      <w:r>
        <w:t>Ignoring significant previous support from the college to modify behaviour</w:t>
      </w:r>
    </w:p>
    <w:p w:rsidR="00575200" w:rsidRDefault="00575200" w:rsidP="00575200">
      <w:pPr>
        <w:pStyle w:val="Bullet2"/>
      </w:pPr>
      <w:r>
        <w:t>Encouraging others to behave inappropriately in relation to the offence</w:t>
      </w:r>
    </w:p>
    <w:p w:rsidR="00575200" w:rsidRDefault="00575200" w:rsidP="00575200">
      <w:pPr>
        <w:pStyle w:val="Bullet2"/>
      </w:pPr>
      <w:r>
        <w:t>Showing no regret or willingness to accept responsibility</w:t>
      </w:r>
    </w:p>
    <w:p w:rsidR="00575200" w:rsidRDefault="00575200" w:rsidP="00575200">
      <w:pPr>
        <w:pStyle w:val="Bullet2"/>
      </w:pPr>
      <w:r>
        <w:t>Not cooperating with an investigation, or worse, actively seeking to frustrate it</w:t>
      </w:r>
    </w:p>
    <w:p w:rsidR="00575200" w:rsidRDefault="00575200" w:rsidP="00575200">
      <w:pPr>
        <w:pStyle w:val="Bullet1"/>
        <w:numPr>
          <w:ilvl w:val="0"/>
          <w:numId w:val="0"/>
        </w:numPr>
        <w:ind w:left="340" w:hanging="340"/>
      </w:pPr>
    </w:p>
    <w:p w:rsidR="00575200" w:rsidRDefault="00575200" w:rsidP="00575200">
      <w:pPr>
        <w:pStyle w:val="Bullet1"/>
        <w:numPr>
          <w:ilvl w:val="0"/>
          <w:numId w:val="0"/>
        </w:numPr>
      </w:pPr>
      <w:r>
        <w:t xml:space="preserve">It is important to note that these are examples and are not an ‘excuse’ or exhaustive list.  The final decision to permanently exclude will be made by the </w:t>
      </w:r>
      <w:r w:rsidR="00A17B4D">
        <w:t>Principal</w:t>
      </w:r>
      <w:r>
        <w:t>.</w:t>
      </w:r>
    </w:p>
    <w:p w:rsidR="00575200" w:rsidRDefault="00575200" w:rsidP="00575200">
      <w:pPr>
        <w:pStyle w:val="Bullet1"/>
        <w:numPr>
          <w:ilvl w:val="0"/>
          <w:numId w:val="0"/>
        </w:numPr>
      </w:pPr>
    </w:p>
    <w:p w:rsidR="004F0A5E" w:rsidRDefault="004F0A5E" w:rsidP="00647167"/>
    <w:p w:rsidR="00774F3A" w:rsidRPr="00D23696" w:rsidRDefault="00774F3A" w:rsidP="00774F3A">
      <w:pPr>
        <w:pStyle w:val="Heading2"/>
        <w:spacing w:before="0" w:after="0" w:line="360" w:lineRule="auto"/>
        <w:rPr>
          <w:rStyle w:val="BoldOrangeChar"/>
          <w:rFonts w:asciiTheme="majorHAnsi" w:eastAsiaTheme="minorHAnsi" w:hAnsiTheme="majorHAnsi" w:cs="Arial"/>
          <w:color w:val="653279" w:themeColor="accent1"/>
          <w:szCs w:val="24"/>
          <w:lang w:val="en-GB" w:eastAsia="en-US"/>
        </w:rPr>
      </w:pPr>
      <w:r w:rsidRPr="00F73B94">
        <w:rPr>
          <w:b/>
        </w:rPr>
        <w:t xml:space="preserve">Part </w:t>
      </w:r>
      <w:r w:rsidR="00D75840">
        <w:rPr>
          <w:b/>
        </w:rPr>
        <w:t>Four</w:t>
      </w:r>
      <w:r w:rsidRPr="00F73B94">
        <w:rPr>
          <w:b/>
        </w:rPr>
        <w:t xml:space="preserve">: </w:t>
      </w:r>
      <w:r w:rsidR="00A17B4D">
        <w:rPr>
          <w:rStyle w:val="BoldOrangeChar"/>
          <w:lang w:val="en-GB"/>
        </w:rPr>
        <w:t>Principal</w:t>
      </w:r>
      <w:r w:rsidR="00AF37EF">
        <w:rPr>
          <w:rStyle w:val="BoldOrangeChar"/>
          <w:lang w:val="en-GB"/>
        </w:rPr>
        <w:t>’s power to exclude</w:t>
      </w:r>
      <w:r w:rsidRPr="009A31A6">
        <w:rPr>
          <w:rStyle w:val="BoldOrangeChar"/>
        </w:rPr>
        <w:t xml:space="preserve"> </w:t>
      </w:r>
    </w:p>
    <w:p w:rsidR="00647167" w:rsidRDefault="00647167" w:rsidP="00647167"/>
    <w:p w:rsidR="00AF37EF" w:rsidRDefault="00AF37EF" w:rsidP="00AF37EF">
      <w:pPr>
        <w:rPr>
          <w:rFonts w:cs="Arial"/>
        </w:rPr>
      </w:pPr>
      <w:r>
        <w:rPr>
          <w:rFonts w:cs="Arial"/>
        </w:rPr>
        <w:t>T</w:t>
      </w:r>
      <w:r w:rsidRPr="00114729">
        <w:rPr>
          <w:rFonts w:cs="Arial"/>
        </w:rPr>
        <w:t>he</w:t>
      </w:r>
      <w:r>
        <w:rPr>
          <w:rFonts w:cs="Arial"/>
        </w:rPr>
        <w:t xml:space="preserve"> </w:t>
      </w:r>
      <w:r w:rsidR="00A17B4D">
        <w:rPr>
          <w:rFonts w:cs="Arial"/>
        </w:rPr>
        <w:t>Principal</w:t>
      </w:r>
      <w:r w:rsidRPr="00114729">
        <w:rPr>
          <w:rFonts w:cs="Arial"/>
        </w:rPr>
        <w:t xml:space="preserve"> </w:t>
      </w:r>
      <w:r>
        <w:rPr>
          <w:rFonts w:cs="Arial"/>
        </w:rPr>
        <w:t xml:space="preserve">has the power, in certain circumstances, to </w:t>
      </w:r>
      <w:r w:rsidRPr="00114729">
        <w:rPr>
          <w:rFonts w:cs="Arial"/>
        </w:rPr>
        <w:t>exc</w:t>
      </w:r>
      <w:r>
        <w:rPr>
          <w:rFonts w:cs="Arial"/>
        </w:rPr>
        <w:t>lude a learner from the College</w:t>
      </w:r>
      <w:r w:rsidRPr="00114729">
        <w:rPr>
          <w:rFonts w:cs="Arial"/>
        </w:rPr>
        <w:t xml:space="preserve"> on disciplinary ground</w:t>
      </w:r>
      <w:r w:rsidR="00D75840">
        <w:rPr>
          <w:rFonts w:cs="Arial"/>
        </w:rPr>
        <w:t>s for one or more fixed periods</w:t>
      </w:r>
      <w:r w:rsidRPr="00114729">
        <w:rPr>
          <w:rFonts w:cs="Arial"/>
        </w:rPr>
        <w:t xml:space="preserve"> or permanently.    </w:t>
      </w:r>
    </w:p>
    <w:p w:rsidR="004F0A5E" w:rsidRDefault="004F0A5E" w:rsidP="00AF37EF">
      <w:pPr>
        <w:rPr>
          <w:rFonts w:cs="Arial"/>
        </w:rPr>
      </w:pPr>
    </w:p>
    <w:p w:rsidR="004F0A5E" w:rsidRDefault="004F0A5E" w:rsidP="004F0A5E">
      <w:pPr>
        <w:rPr>
          <w:rFonts w:cs="Arial"/>
        </w:rPr>
      </w:pPr>
      <w:r w:rsidRPr="00114729">
        <w:rPr>
          <w:rFonts w:cs="Arial"/>
        </w:rPr>
        <w:t xml:space="preserve">For proposed permanent exclusions, the </w:t>
      </w:r>
      <w:r>
        <w:rPr>
          <w:rFonts w:cs="Arial"/>
        </w:rPr>
        <w:t>College</w:t>
      </w:r>
      <w:r w:rsidRPr="00114729">
        <w:rPr>
          <w:rFonts w:cs="Arial"/>
        </w:rPr>
        <w:t xml:space="preserve"> must notify the placing authority by telephone immediately and provide written confirmation within </w:t>
      </w:r>
      <w:r>
        <w:rPr>
          <w:rFonts w:cs="Arial"/>
        </w:rPr>
        <w:t>three</w:t>
      </w:r>
      <w:r w:rsidRPr="00114729">
        <w:rPr>
          <w:rFonts w:cs="Arial"/>
        </w:rPr>
        <w:t xml:space="preserve"> working days.  The </w:t>
      </w:r>
      <w:r>
        <w:rPr>
          <w:rFonts w:cs="Arial"/>
        </w:rPr>
        <w:t>College</w:t>
      </w:r>
      <w:r w:rsidRPr="00114729">
        <w:rPr>
          <w:rFonts w:cs="Arial"/>
        </w:rPr>
        <w:t xml:space="preserve"> must give the parents</w:t>
      </w:r>
      <w:r w:rsidR="00D75840">
        <w:rPr>
          <w:rFonts w:cs="Arial"/>
        </w:rPr>
        <w:t>/carers</w:t>
      </w:r>
      <w:r w:rsidRPr="00114729">
        <w:rPr>
          <w:rFonts w:cs="Arial"/>
        </w:rPr>
        <w:t xml:space="preserve"> and the placing authority an opportunity to attend a meeting to discuss the matter within 15 working days.  The</w:t>
      </w:r>
      <w:r>
        <w:rPr>
          <w:rFonts w:cs="Arial"/>
        </w:rPr>
        <w:t xml:space="preserve"> </w:t>
      </w:r>
      <w:r w:rsidR="00A17B4D">
        <w:rPr>
          <w:rFonts w:cs="Arial"/>
        </w:rPr>
        <w:t>Principal</w:t>
      </w:r>
      <w:r w:rsidRPr="00114729">
        <w:rPr>
          <w:rFonts w:cs="Arial"/>
        </w:rPr>
        <w:t xml:space="preserve"> may take a further </w:t>
      </w:r>
      <w:r>
        <w:rPr>
          <w:rFonts w:cs="Arial"/>
        </w:rPr>
        <w:t>five</w:t>
      </w:r>
      <w:r w:rsidRPr="00114729">
        <w:rPr>
          <w:rFonts w:cs="Arial"/>
        </w:rPr>
        <w:t xml:space="preserve"> working days to consider any representations and to determine whether to implement a permanent exclusion.  </w:t>
      </w:r>
      <w:r w:rsidR="00D75840">
        <w:rPr>
          <w:rFonts w:cs="Arial"/>
        </w:rPr>
        <w:t>It is recognised there may be times when it is not possib</w:t>
      </w:r>
      <w:r w:rsidR="00A17B4D">
        <w:rPr>
          <w:rFonts w:cs="Arial"/>
        </w:rPr>
        <w:t>le to adhere to the above times;</w:t>
      </w:r>
      <w:r w:rsidR="00D75840">
        <w:rPr>
          <w:rFonts w:cs="Arial"/>
        </w:rPr>
        <w:t xml:space="preserve"> however these are our stated intent wherever possible.</w:t>
      </w:r>
    </w:p>
    <w:p w:rsidR="004F0A5E" w:rsidRDefault="004F0A5E" w:rsidP="00AF37EF">
      <w:pPr>
        <w:rPr>
          <w:rFonts w:cs="Arial"/>
        </w:rPr>
      </w:pPr>
    </w:p>
    <w:p w:rsidR="004F0A5E" w:rsidRDefault="004F0A5E" w:rsidP="004F0A5E">
      <w:pPr>
        <w:rPr>
          <w:rFonts w:cs="Arial"/>
        </w:rPr>
      </w:pPr>
      <w:r w:rsidRPr="00114729">
        <w:rPr>
          <w:rFonts w:cs="Arial"/>
        </w:rPr>
        <w:lastRenderedPageBreak/>
        <w:t>When the</w:t>
      </w:r>
      <w:r>
        <w:rPr>
          <w:rFonts w:cs="Arial"/>
        </w:rPr>
        <w:t xml:space="preserve"> </w:t>
      </w:r>
      <w:r w:rsidR="00A17B4D">
        <w:rPr>
          <w:rFonts w:cs="Arial"/>
        </w:rPr>
        <w:t>Principal</w:t>
      </w:r>
      <w:r w:rsidRPr="00114729">
        <w:rPr>
          <w:rFonts w:cs="Arial"/>
        </w:rPr>
        <w:t xml:space="preserve"> excludes a </w:t>
      </w:r>
      <w:r>
        <w:rPr>
          <w:rFonts w:cs="Arial"/>
        </w:rPr>
        <w:t>learner</w:t>
      </w:r>
      <w:r w:rsidRPr="00114729">
        <w:rPr>
          <w:rFonts w:cs="Arial"/>
        </w:rPr>
        <w:t xml:space="preserve"> for a fixed period they will, </w:t>
      </w:r>
      <w:r w:rsidR="00D75840">
        <w:rPr>
          <w:rFonts w:cs="Arial"/>
        </w:rPr>
        <w:t xml:space="preserve">on behalf of the Executive </w:t>
      </w:r>
      <w:r w:rsidR="00A17B4D">
        <w:rPr>
          <w:rFonts w:cs="Arial"/>
        </w:rPr>
        <w:t>Principal</w:t>
      </w:r>
      <w:r w:rsidRPr="00114729">
        <w:rPr>
          <w:rFonts w:cs="Arial"/>
        </w:rPr>
        <w:t>, notify parents and the placing authority of the period of exclusion and t</w:t>
      </w:r>
      <w:r>
        <w:rPr>
          <w:rFonts w:cs="Arial"/>
        </w:rPr>
        <w:t>he reasons for it</w:t>
      </w:r>
      <w:r w:rsidR="00D75840">
        <w:rPr>
          <w:rFonts w:cs="Arial"/>
        </w:rPr>
        <w:t xml:space="preserve"> in writing without delay</w:t>
      </w:r>
      <w:r>
        <w:rPr>
          <w:rFonts w:cs="Arial"/>
        </w:rPr>
        <w:t xml:space="preserve">.  </w:t>
      </w:r>
    </w:p>
    <w:p w:rsidR="004F0A5E" w:rsidRPr="00114729" w:rsidRDefault="004F0A5E" w:rsidP="004F0A5E">
      <w:pPr>
        <w:rPr>
          <w:rFonts w:cs="Arial"/>
        </w:rPr>
      </w:pPr>
    </w:p>
    <w:p w:rsidR="00D07433" w:rsidRDefault="00D07433" w:rsidP="005339CC">
      <w:pPr>
        <w:pStyle w:val="BodyText"/>
      </w:pPr>
    </w:p>
    <w:p w:rsidR="008E05BD" w:rsidRPr="00D23696" w:rsidRDefault="00722664" w:rsidP="00D23696">
      <w:pPr>
        <w:pStyle w:val="Heading2"/>
        <w:spacing w:before="0" w:after="0" w:line="360" w:lineRule="auto"/>
        <w:rPr>
          <w:rStyle w:val="BoldOrangeChar"/>
          <w:rFonts w:asciiTheme="majorHAnsi" w:eastAsiaTheme="minorHAnsi" w:hAnsiTheme="majorHAnsi" w:cs="Arial"/>
          <w:color w:val="653279" w:themeColor="accent1"/>
          <w:szCs w:val="24"/>
          <w:lang w:val="en-GB" w:eastAsia="en-US"/>
        </w:rPr>
      </w:pPr>
      <w:r>
        <w:rPr>
          <w:b/>
        </w:rPr>
        <w:t xml:space="preserve">Part </w:t>
      </w:r>
      <w:r w:rsidR="00D75840">
        <w:rPr>
          <w:b/>
        </w:rPr>
        <w:t>Five</w:t>
      </w:r>
      <w:r w:rsidRPr="00F73B94">
        <w:rPr>
          <w:b/>
        </w:rPr>
        <w:t xml:space="preserve">: </w:t>
      </w:r>
      <w:r w:rsidR="00D75840">
        <w:rPr>
          <w:rStyle w:val="BoldOrangeChar"/>
          <w:lang w:val="en-GB"/>
        </w:rPr>
        <w:t>Right to</w:t>
      </w:r>
      <w:r w:rsidR="0019392F">
        <w:rPr>
          <w:rStyle w:val="BoldOrangeChar"/>
          <w:lang w:val="en-GB"/>
        </w:rPr>
        <w:t xml:space="preserve"> </w:t>
      </w:r>
      <w:r w:rsidR="00D75840">
        <w:rPr>
          <w:rStyle w:val="BoldOrangeChar"/>
          <w:lang w:val="en-GB"/>
        </w:rPr>
        <w:t>Appeal</w:t>
      </w:r>
    </w:p>
    <w:p w:rsidR="00356AC8" w:rsidRDefault="00356AC8" w:rsidP="00B81460">
      <w:pPr>
        <w:pStyle w:val="IndentedText"/>
        <w:spacing w:after="0" w:line="360" w:lineRule="auto"/>
        <w:jc w:val="both"/>
        <w:rPr>
          <w:lang w:val="en-GB"/>
        </w:rPr>
      </w:pPr>
    </w:p>
    <w:p w:rsidR="0019392F" w:rsidRDefault="0019392F" w:rsidP="0019392F">
      <w:pPr>
        <w:pStyle w:val="IndentedText"/>
        <w:tabs>
          <w:tab w:val="clear" w:pos="1418"/>
        </w:tabs>
        <w:spacing w:after="0" w:line="360" w:lineRule="auto"/>
        <w:ind w:left="0" w:firstLine="0"/>
        <w:jc w:val="both"/>
        <w:rPr>
          <w:lang w:val="en-GB"/>
        </w:rPr>
      </w:pPr>
      <w:r>
        <w:rPr>
          <w:lang w:val="en-GB"/>
        </w:rPr>
        <w:t>In the event of the college excluding a learner, the learner and/or their parents</w:t>
      </w:r>
      <w:r w:rsidR="00D75840">
        <w:rPr>
          <w:lang w:val="en-GB"/>
        </w:rPr>
        <w:t>/carer</w:t>
      </w:r>
      <w:r>
        <w:rPr>
          <w:lang w:val="en-GB"/>
        </w:rPr>
        <w:t xml:space="preserve"> can appeal against the decision on one or both of the following grounds:</w:t>
      </w:r>
    </w:p>
    <w:p w:rsidR="0019392F" w:rsidRDefault="0019392F" w:rsidP="0019392F">
      <w:pPr>
        <w:pStyle w:val="IndentedText"/>
        <w:tabs>
          <w:tab w:val="clear" w:pos="1418"/>
        </w:tabs>
        <w:spacing w:after="0" w:line="360" w:lineRule="auto"/>
        <w:ind w:left="0" w:firstLine="0"/>
        <w:jc w:val="both"/>
        <w:rPr>
          <w:lang w:val="en-GB"/>
        </w:rPr>
      </w:pPr>
    </w:p>
    <w:p w:rsidR="0019392F" w:rsidRDefault="0019392F" w:rsidP="0019392F">
      <w:pPr>
        <w:pStyle w:val="Bullet1"/>
      </w:pPr>
      <w:r>
        <w:t>The college has not followed this process correctly;</w:t>
      </w:r>
    </w:p>
    <w:p w:rsidR="0019392F" w:rsidRDefault="0019392F" w:rsidP="0019392F">
      <w:pPr>
        <w:pStyle w:val="Bullet1"/>
      </w:pPr>
      <w:r>
        <w:t>The college failed to consider or apply reasonable strategies suggested by competent stakeholders during the process.</w:t>
      </w:r>
    </w:p>
    <w:p w:rsidR="0019392F" w:rsidRDefault="0019392F" w:rsidP="0019392F">
      <w:pPr>
        <w:pStyle w:val="Bullet1"/>
        <w:numPr>
          <w:ilvl w:val="0"/>
          <w:numId w:val="0"/>
        </w:numPr>
        <w:ind w:left="340" w:hanging="340"/>
      </w:pPr>
    </w:p>
    <w:p w:rsidR="0019392F" w:rsidRDefault="0019392F" w:rsidP="0019392F">
      <w:pPr>
        <w:pStyle w:val="Bullet1"/>
        <w:numPr>
          <w:ilvl w:val="0"/>
          <w:numId w:val="0"/>
        </w:numPr>
        <w:rPr>
          <w:rFonts w:cs="Arial"/>
        </w:rPr>
      </w:pPr>
      <w:r>
        <w:t xml:space="preserve">The appeal should be made in writing to the Executive </w:t>
      </w:r>
      <w:r w:rsidR="00A17B4D">
        <w:t>Principal</w:t>
      </w:r>
      <w:r>
        <w:t xml:space="preserve"> within 15 working days of the decision to exclude the learner.</w:t>
      </w:r>
      <w:r w:rsidR="00D75840">
        <w:t xml:space="preserve">  </w:t>
      </w:r>
      <w:r>
        <w:t xml:space="preserve">The Executive </w:t>
      </w:r>
      <w:r w:rsidR="00A17B4D">
        <w:t>Principal</w:t>
      </w:r>
      <w:r>
        <w:t xml:space="preserve"> will review the documentation and has discretion whether </w:t>
      </w:r>
      <w:r w:rsidR="00D75840">
        <w:t>or not to uphold the appeal</w:t>
      </w:r>
      <w:r>
        <w:t xml:space="preserve">.  </w:t>
      </w:r>
      <w:r w:rsidR="00D75840">
        <w:t>The decision will be confirmed in writing to the person making the appeal</w:t>
      </w:r>
      <w:r w:rsidR="00BC2143">
        <w:rPr>
          <w:rFonts w:cs="Arial"/>
        </w:rPr>
        <w:t>.</w:t>
      </w:r>
    </w:p>
    <w:p w:rsidR="00E1738A" w:rsidRDefault="00E1738A" w:rsidP="0019392F">
      <w:pPr>
        <w:pStyle w:val="Bullet1"/>
        <w:numPr>
          <w:ilvl w:val="0"/>
          <w:numId w:val="0"/>
        </w:numPr>
        <w:rPr>
          <w:rFonts w:cs="Arial"/>
        </w:rPr>
      </w:pPr>
    </w:p>
    <w:p w:rsidR="00E1738A" w:rsidRDefault="00E1738A" w:rsidP="0019392F">
      <w:pPr>
        <w:pStyle w:val="Bullet1"/>
        <w:numPr>
          <w:ilvl w:val="0"/>
          <w:numId w:val="0"/>
        </w:numPr>
        <w:rPr>
          <w:rFonts w:cs="Arial"/>
        </w:rPr>
      </w:pPr>
      <w:r>
        <w:rPr>
          <w:rFonts w:cs="Arial"/>
        </w:rPr>
        <w:t xml:space="preserve">If the Executive </w:t>
      </w:r>
      <w:r w:rsidR="00A17B4D">
        <w:rPr>
          <w:rFonts w:cs="Arial"/>
        </w:rPr>
        <w:t>Principal</w:t>
      </w:r>
      <w:r>
        <w:rPr>
          <w:rFonts w:cs="Arial"/>
        </w:rPr>
        <w:t xml:space="preserve"> decides not to uphold the appeal, the learner will remain excluded and the College Senior Management Team and Governing Body will be informed.</w:t>
      </w:r>
    </w:p>
    <w:p w:rsidR="00D575BC" w:rsidRDefault="00D575BC" w:rsidP="0019392F">
      <w:pPr>
        <w:pStyle w:val="Bullet1"/>
        <w:numPr>
          <w:ilvl w:val="0"/>
          <w:numId w:val="0"/>
        </w:numPr>
        <w:rPr>
          <w:rFonts w:cs="Arial"/>
        </w:rPr>
      </w:pPr>
    </w:p>
    <w:p w:rsidR="00D575BC" w:rsidRDefault="00E1738A" w:rsidP="0019392F">
      <w:pPr>
        <w:pStyle w:val="Bullet1"/>
        <w:numPr>
          <w:ilvl w:val="0"/>
          <w:numId w:val="0"/>
        </w:numPr>
        <w:rPr>
          <w:rFonts w:cs="Arial"/>
        </w:rPr>
      </w:pPr>
      <w:r>
        <w:t>In the event of the</w:t>
      </w:r>
      <w:r w:rsidR="00D575BC">
        <w:t xml:space="preserve"> Executive </w:t>
      </w:r>
      <w:r w:rsidR="00A17B4D">
        <w:t>Principal</w:t>
      </w:r>
      <w:r w:rsidR="00D575BC">
        <w:t xml:space="preserve"> uphold</w:t>
      </w:r>
      <w:r>
        <w:t>ing</w:t>
      </w:r>
      <w:r w:rsidR="00D575BC">
        <w:t xml:space="preserve"> the appeal from parents</w:t>
      </w:r>
      <w:r>
        <w:t>/carers, then the following process will be followed.</w:t>
      </w:r>
      <w:r w:rsidR="00D575BC">
        <w:t xml:space="preserve"> </w:t>
      </w:r>
    </w:p>
    <w:p w:rsidR="00BC2143" w:rsidRDefault="00BC2143" w:rsidP="0019392F">
      <w:pPr>
        <w:pStyle w:val="Bullet1"/>
        <w:numPr>
          <w:ilvl w:val="0"/>
          <w:numId w:val="0"/>
        </w:numPr>
        <w:rPr>
          <w:rFonts w:cs="Arial"/>
        </w:rPr>
      </w:pPr>
    </w:p>
    <w:p w:rsidR="00BC2143" w:rsidRDefault="00BC2143" w:rsidP="00BC2143">
      <w:pPr>
        <w:pStyle w:val="Bullet1"/>
        <w:numPr>
          <w:ilvl w:val="0"/>
          <w:numId w:val="0"/>
        </w:numPr>
        <w:rPr>
          <w:rFonts w:cs="Arial"/>
        </w:rPr>
      </w:pPr>
      <w:r>
        <w:rPr>
          <w:rFonts w:cs="Arial"/>
        </w:rPr>
        <w:t xml:space="preserve">An appeal will </w:t>
      </w:r>
      <w:r w:rsidRPr="009C13D1">
        <w:rPr>
          <w:rFonts w:cs="Arial"/>
        </w:rPr>
        <w:t xml:space="preserve">take place within 20 working days of the day on which the parents’ application for </w:t>
      </w:r>
      <w:r>
        <w:rPr>
          <w:rFonts w:cs="Arial"/>
        </w:rPr>
        <w:t>an appeal</w:t>
      </w:r>
      <w:r w:rsidRPr="009C13D1">
        <w:rPr>
          <w:rFonts w:cs="Arial"/>
        </w:rPr>
        <w:t xml:space="preserve"> was made.  The </w:t>
      </w:r>
      <w:r>
        <w:rPr>
          <w:rFonts w:cs="Arial"/>
        </w:rPr>
        <w:t>appeal panel will comprise of three governors</w:t>
      </w:r>
      <w:r w:rsidRPr="009C13D1">
        <w:rPr>
          <w:rFonts w:cs="Arial"/>
        </w:rPr>
        <w:t xml:space="preserve">.  No member of the </w:t>
      </w:r>
      <w:r>
        <w:rPr>
          <w:rFonts w:cs="Arial"/>
        </w:rPr>
        <w:t>appeal</w:t>
      </w:r>
      <w:r w:rsidRPr="009C13D1">
        <w:rPr>
          <w:rFonts w:cs="Arial"/>
        </w:rPr>
        <w:t xml:space="preserve"> panel should have had prior involvement with the matter being reviewed and a member must not sit on the pan</w:t>
      </w:r>
      <w:r>
        <w:rPr>
          <w:rFonts w:cs="Arial"/>
        </w:rPr>
        <w:t>el if there is any conflict.</w:t>
      </w:r>
    </w:p>
    <w:p w:rsidR="0019392F" w:rsidRDefault="0019392F" w:rsidP="0019392F">
      <w:pPr>
        <w:pStyle w:val="Bullet1"/>
        <w:numPr>
          <w:ilvl w:val="0"/>
          <w:numId w:val="0"/>
        </w:numPr>
        <w:rPr>
          <w:rFonts w:cs="Arial"/>
        </w:rPr>
      </w:pPr>
    </w:p>
    <w:p w:rsidR="00BC2143" w:rsidRDefault="00BC2143" w:rsidP="00BC2143">
      <w:pPr>
        <w:rPr>
          <w:rFonts w:cs="Arial"/>
        </w:rPr>
      </w:pPr>
      <w:r w:rsidRPr="009C13D1">
        <w:rPr>
          <w:rFonts w:cs="Arial"/>
        </w:rPr>
        <w:t>All evidence relied on by the</w:t>
      </w:r>
      <w:r>
        <w:rPr>
          <w:rFonts w:cs="Arial"/>
        </w:rPr>
        <w:t xml:space="preserve"> Executive</w:t>
      </w:r>
      <w:r w:rsidRPr="009C13D1">
        <w:rPr>
          <w:rFonts w:cs="Arial"/>
        </w:rPr>
        <w:t xml:space="preserve"> </w:t>
      </w:r>
      <w:r w:rsidR="00A17B4D">
        <w:rPr>
          <w:rFonts w:cs="Arial"/>
        </w:rPr>
        <w:t>Principal</w:t>
      </w:r>
      <w:r w:rsidRPr="009C13D1">
        <w:rPr>
          <w:rFonts w:cs="Arial"/>
        </w:rPr>
        <w:t xml:space="preserve"> to support the decision preferred must be disclosed to the parents</w:t>
      </w:r>
      <w:r w:rsidR="00E1738A">
        <w:rPr>
          <w:rFonts w:cs="Arial"/>
        </w:rPr>
        <w:t>/carers</w:t>
      </w:r>
      <w:r w:rsidRPr="009C13D1">
        <w:rPr>
          <w:rFonts w:cs="Arial"/>
        </w:rPr>
        <w:t xml:space="preserve"> in advance of </w:t>
      </w:r>
      <w:r>
        <w:rPr>
          <w:rFonts w:cs="Arial"/>
        </w:rPr>
        <w:t>an appeal</w:t>
      </w:r>
      <w:r w:rsidRPr="009C13D1">
        <w:rPr>
          <w:rFonts w:cs="Arial"/>
        </w:rPr>
        <w:t xml:space="preserve"> hearing.  Parents attending the </w:t>
      </w:r>
      <w:r w:rsidRPr="009C13D1">
        <w:rPr>
          <w:rFonts w:cs="Arial"/>
        </w:rPr>
        <w:lastRenderedPageBreak/>
        <w:t xml:space="preserve">hearing will have a right to bring a friend or family member but legal representation is not considered necessary at the hearing.  Everyone is expected to show courtesy, restraint and good manners.  The Chair or the </w:t>
      </w:r>
      <w:r>
        <w:rPr>
          <w:rFonts w:cs="Arial"/>
        </w:rPr>
        <w:t>appeal</w:t>
      </w:r>
      <w:r w:rsidRPr="009C13D1">
        <w:rPr>
          <w:rFonts w:cs="Arial"/>
        </w:rPr>
        <w:t xml:space="preserve"> panel may terminate the meeting at their discretion.  In these circumstances, the original decision to exclude will stand.</w:t>
      </w:r>
    </w:p>
    <w:p w:rsidR="00BC2143" w:rsidRDefault="00BC2143" w:rsidP="00BC2143">
      <w:pPr>
        <w:rPr>
          <w:rFonts w:cs="Arial"/>
        </w:rPr>
      </w:pPr>
    </w:p>
    <w:p w:rsidR="00BC2143" w:rsidRDefault="00BC2143" w:rsidP="00BC2143">
      <w:pPr>
        <w:rPr>
          <w:rFonts w:cs="Arial"/>
        </w:rPr>
      </w:pPr>
      <w:r w:rsidRPr="009C13D1">
        <w:rPr>
          <w:rFonts w:cs="Arial"/>
        </w:rPr>
        <w:t xml:space="preserve">The role of the </w:t>
      </w:r>
      <w:r>
        <w:rPr>
          <w:rFonts w:cs="Arial"/>
        </w:rPr>
        <w:t>appeal</w:t>
      </w:r>
      <w:r w:rsidRPr="009C13D1">
        <w:rPr>
          <w:rFonts w:cs="Arial"/>
        </w:rPr>
        <w:t xml:space="preserve"> panel is to review the </w:t>
      </w:r>
      <w:r>
        <w:rPr>
          <w:rFonts w:cs="Arial"/>
        </w:rPr>
        <w:t xml:space="preserve">Executive </w:t>
      </w:r>
      <w:r w:rsidR="00A17B4D">
        <w:rPr>
          <w:rFonts w:cs="Arial"/>
        </w:rPr>
        <w:t>Principal</w:t>
      </w:r>
      <w:r w:rsidRPr="009C13D1">
        <w:rPr>
          <w:rFonts w:cs="Arial"/>
        </w:rPr>
        <w:t xml:space="preserve">'s decision not to reinstate the excluded </w:t>
      </w:r>
      <w:r>
        <w:rPr>
          <w:rFonts w:cs="Arial"/>
        </w:rPr>
        <w:t>learner</w:t>
      </w:r>
      <w:r w:rsidRPr="009C13D1">
        <w:rPr>
          <w:rFonts w:cs="Arial"/>
        </w:rPr>
        <w:t xml:space="preserve">.  The panel can decide to:  </w:t>
      </w:r>
    </w:p>
    <w:p w:rsidR="00BC2143" w:rsidRPr="009C13D1" w:rsidRDefault="00BC2143" w:rsidP="00BC2143">
      <w:pPr>
        <w:rPr>
          <w:rFonts w:cs="Arial"/>
        </w:rPr>
      </w:pPr>
    </w:p>
    <w:p w:rsidR="00BC2143" w:rsidRPr="000E0D43" w:rsidRDefault="00BC2143" w:rsidP="00235A8C">
      <w:pPr>
        <w:pStyle w:val="ListParagraph"/>
        <w:numPr>
          <w:ilvl w:val="0"/>
          <w:numId w:val="20"/>
        </w:numPr>
        <w:spacing w:after="200"/>
        <w:ind w:left="425" w:hanging="425"/>
        <w:rPr>
          <w:rFonts w:cs="Arial"/>
        </w:rPr>
      </w:pPr>
      <w:r w:rsidRPr="000E0D43">
        <w:rPr>
          <w:rFonts w:cs="Arial"/>
        </w:rPr>
        <w:t xml:space="preserve">Uphold the Executive </w:t>
      </w:r>
      <w:r w:rsidR="00A17B4D">
        <w:rPr>
          <w:rFonts w:cs="Arial"/>
        </w:rPr>
        <w:t>Principal</w:t>
      </w:r>
      <w:r w:rsidRPr="000E0D43">
        <w:rPr>
          <w:rFonts w:cs="Arial"/>
        </w:rPr>
        <w:t xml:space="preserve">’s decision; or </w:t>
      </w:r>
    </w:p>
    <w:p w:rsidR="00BC2143" w:rsidRDefault="00BC2143" w:rsidP="00235A8C">
      <w:pPr>
        <w:pStyle w:val="ListParagraph"/>
        <w:numPr>
          <w:ilvl w:val="0"/>
          <w:numId w:val="20"/>
        </w:numPr>
        <w:spacing w:after="200"/>
        <w:ind w:left="425" w:hanging="425"/>
        <w:rPr>
          <w:rFonts w:cs="Arial"/>
        </w:rPr>
      </w:pPr>
      <w:r w:rsidRPr="000E0D43">
        <w:rPr>
          <w:rFonts w:cs="Arial"/>
        </w:rPr>
        <w:t xml:space="preserve">Quash the decision and direct that the Executive </w:t>
      </w:r>
      <w:r w:rsidR="00A17B4D">
        <w:rPr>
          <w:rFonts w:cs="Arial"/>
        </w:rPr>
        <w:t>Principal</w:t>
      </w:r>
      <w:r w:rsidRPr="000E0D43">
        <w:rPr>
          <w:rFonts w:cs="Arial"/>
        </w:rPr>
        <w:t xml:space="preserve"> reconsiders re</w:t>
      </w:r>
      <w:r>
        <w:rPr>
          <w:rFonts w:cs="Arial"/>
        </w:rPr>
        <w:t>-</w:t>
      </w:r>
      <w:r w:rsidRPr="000E0D43">
        <w:rPr>
          <w:rFonts w:cs="Arial"/>
        </w:rPr>
        <w:t>instatement</w:t>
      </w:r>
      <w:r w:rsidR="00E1738A">
        <w:rPr>
          <w:rFonts w:cs="Arial"/>
        </w:rPr>
        <w:t xml:space="preserve"> of the learner</w:t>
      </w:r>
      <w:r w:rsidRPr="000E0D43">
        <w:rPr>
          <w:rFonts w:cs="Arial"/>
        </w:rPr>
        <w:t xml:space="preserve">.  </w:t>
      </w:r>
    </w:p>
    <w:p w:rsidR="00BC2143" w:rsidRPr="000E0D43" w:rsidRDefault="00BC2143" w:rsidP="00BC2143">
      <w:pPr>
        <w:pStyle w:val="ListParagraph"/>
        <w:spacing w:after="200" w:line="276" w:lineRule="auto"/>
        <w:ind w:left="783"/>
        <w:rPr>
          <w:rFonts w:cs="Arial"/>
        </w:rPr>
      </w:pPr>
    </w:p>
    <w:p w:rsidR="00BC2143" w:rsidRDefault="00E1738A" w:rsidP="00BC2143">
      <w:pPr>
        <w:rPr>
          <w:rFonts w:cs="Arial"/>
        </w:rPr>
      </w:pPr>
      <w:r>
        <w:rPr>
          <w:rFonts w:cs="Arial"/>
        </w:rPr>
        <w:t xml:space="preserve">The circumstances in which the panel considers in whether or not to uphold the Executive </w:t>
      </w:r>
      <w:r w:rsidR="00A17B4D">
        <w:rPr>
          <w:rFonts w:cs="Arial"/>
        </w:rPr>
        <w:t>Principal</w:t>
      </w:r>
      <w:r>
        <w:rPr>
          <w:rFonts w:cs="Arial"/>
        </w:rPr>
        <w:t>’s decision are:</w:t>
      </w:r>
    </w:p>
    <w:p w:rsidR="00E1738A" w:rsidRPr="009C13D1" w:rsidRDefault="00E1738A" w:rsidP="00BC2143">
      <w:pPr>
        <w:rPr>
          <w:rFonts w:cs="Arial"/>
        </w:rPr>
      </w:pPr>
    </w:p>
    <w:p w:rsidR="00BC2143" w:rsidRPr="000E0D43" w:rsidRDefault="00E1738A" w:rsidP="00235A8C">
      <w:pPr>
        <w:pStyle w:val="ListParagraph"/>
        <w:numPr>
          <w:ilvl w:val="0"/>
          <w:numId w:val="21"/>
        </w:numPr>
        <w:spacing w:after="200"/>
        <w:ind w:left="425" w:hanging="357"/>
        <w:rPr>
          <w:rFonts w:cs="Arial"/>
        </w:rPr>
      </w:pPr>
      <w:r>
        <w:rPr>
          <w:rFonts w:cs="Arial"/>
        </w:rPr>
        <w:t>Scope</w:t>
      </w:r>
      <w:r w:rsidR="00BC2143" w:rsidRPr="000E0D43">
        <w:rPr>
          <w:rFonts w:cs="Arial"/>
        </w:rPr>
        <w:t xml:space="preserve"> – did the Executive </w:t>
      </w:r>
      <w:r w:rsidR="00A17B4D">
        <w:rPr>
          <w:rFonts w:cs="Arial"/>
        </w:rPr>
        <w:t>Principal</w:t>
      </w:r>
      <w:r w:rsidR="00BC2143" w:rsidRPr="000E0D43">
        <w:rPr>
          <w:rFonts w:cs="Arial"/>
        </w:rPr>
        <w:t xml:space="preserve"> act outside the scope of their powers? </w:t>
      </w:r>
    </w:p>
    <w:p w:rsidR="00BC2143" w:rsidRPr="000E0D43" w:rsidRDefault="00E1738A" w:rsidP="00235A8C">
      <w:pPr>
        <w:pStyle w:val="ListParagraph"/>
        <w:numPr>
          <w:ilvl w:val="0"/>
          <w:numId w:val="21"/>
        </w:numPr>
        <w:spacing w:after="200"/>
        <w:ind w:left="425" w:hanging="357"/>
        <w:rPr>
          <w:rFonts w:cs="Arial"/>
        </w:rPr>
      </w:pPr>
      <w:r>
        <w:rPr>
          <w:rFonts w:cs="Arial"/>
        </w:rPr>
        <w:t>Reasonableness</w:t>
      </w:r>
      <w:r w:rsidR="00BC2143" w:rsidRPr="000E0D43">
        <w:rPr>
          <w:rFonts w:cs="Arial"/>
        </w:rPr>
        <w:t xml:space="preserve"> – was the decision so unreasonable that no reasonable person could make it? </w:t>
      </w:r>
    </w:p>
    <w:p w:rsidR="00BC2143" w:rsidRDefault="00BC2143" w:rsidP="00235A8C">
      <w:pPr>
        <w:pStyle w:val="ListParagraph"/>
        <w:numPr>
          <w:ilvl w:val="0"/>
          <w:numId w:val="21"/>
        </w:numPr>
        <w:spacing w:after="200"/>
        <w:ind w:left="425" w:hanging="357"/>
        <w:rPr>
          <w:rFonts w:cs="Arial"/>
        </w:rPr>
      </w:pPr>
      <w:r w:rsidRPr="000E0D43">
        <w:rPr>
          <w:rFonts w:cs="Arial"/>
        </w:rPr>
        <w:t xml:space="preserve">Procedural impropriety – was the Executive </w:t>
      </w:r>
      <w:r w:rsidR="00A17B4D">
        <w:rPr>
          <w:rFonts w:cs="Arial"/>
        </w:rPr>
        <w:t>Principal</w:t>
      </w:r>
      <w:r w:rsidRPr="000E0D43">
        <w:rPr>
          <w:rFonts w:cs="Arial"/>
        </w:rPr>
        <w:t xml:space="preserve">'s decision so procedurally flawed that justice was not done?  </w:t>
      </w:r>
    </w:p>
    <w:p w:rsidR="00BC2143" w:rsidRPr="000E0D43" w:rsidRDefault="00BC2143" w:rsidP="00BC2143">
      <w:pPr>
        <w:pStyle w:val="ListParagraph"/>
        <w:spacing w:after="200" w:line="276" w:lineRule="auto"/>
        <w:ind w:left="783"/>
        <w:rPr>
          <w:rFonts w:cs="Arial"/>
        </w:rPr>
      </w:pPr>
    </w:p>
    <w:p w:rsidR="0019392F" w:rsidRDefault="00BC2143" w:rsidP="00B81460">
      <w:pPr>
        <w:rPr>
          <w:szCs w:val="24"/>
        </w:rPr>
      </w:pPr>
      <w:r w:rsidRPr="009C13D1">
        <w:rPr>
          <w:rFonts w:cs="Arial"/>
        </w:rPr>
        <w:t>The review panel must issue notification to the</w:t>
      </w:r>
      <w:r>
        <w:rPr>
          <w:rFonts w:cs="Arial"/>
        </w:rPr>
        <w:t xml:space="preserve"> Executive</w:t>
      </w:r>
      <w:r w:rsidRPr="009C13D1">
        <w:rPr>
          <w:rFonts w:cs="Arial"/>
        </w:rPr>
        <w:t xml:space="preserve"> </w:t>
      </w:r>
      <w:r w:rsidR="00A17B4D">
        <w:rPr>
          <w:rFonts w:cs="Arial"/>
        </w:rPr>
        <w:t>Principal</w:t>
      </w:r>
      <w:r w:rsidRPr="009C13D1">
        <w:rPr>
          <w:rFonts w:cs="Arial"/>
        </w:rPr>
        <w:t>, parents</w:t>
      </w:r>
      <w:r w:rsidR="00E1738A">
        <w:rPr>
          <w:rFonts w:cs="Arial"/>
        </w:rPr>
        <w:t>/carers</w:t>
      </w:r>
      <w:r w:rsidRPr="009C13D1">
        <w:rPr>
          <w:rFonts w:cs="Arial"/>
        </w:rPr>
        <w:t xml:space="preserve"> and placing authority of its decision without delay.  </w:t>
      </w:r>
      <w:r w:rsidR="0019392F">
        <w:rPr>
          <w:szCs w:val="24"/>
        </w:rPr>
        <w:t>The appeal process does not preclude the learner and their parents</w:t>
      </w:r>
      <w:r w:rsidR="00E1738A">
        <w:rPr>
          <w:szCs w:val="24"/>
        </w:rPr>
        <w:t>/carers</w:t>
      </w:r>
      <w:r w:rsidR="0019392F">
        <w:rPr>
          <w:szCs w:val="24"/>
        </w:rPr>
        <w:t xml:space="preserve"> seeking other forms of remedy.</w:t>
      </w:r>
    </w:p>
    <w:p w:rsidR="0019392F" w:rsidRDefault="0019392F" w:rsidP="00B81460">
      <w:pPr>
        <w:rPr>
          <w:szCs w:val="24"/>
        </w:rPr>
      </w:pPr>
    </w:p>
    <w:p w:rsidR="0019392F" w:rsidRDefault="0019392F" w:rsidP="00B81460">
      <w:pPr>
        <w:rPr>
          <w:szCs w:val="24"/>
        </w:rPr>
      </w:pPr>
      <w:r>
        <w:rPr>
          <w:szCs w:val="24"/>
        </w:rPr>
        <w:t xml:space="preserve">The appeal decision </w:t>
      </w:r>
      <w:r w:rsidR="00BC2143">
        <w:rPr>
          <w:szCs w:val="24"/>
        </w:rPr>
        <w:t xml:space="preserve">will </w:t>
      </w:r>
      <w:r>
        <w:rPr>
          <w:szCs w:val="24"/>
        </w:rPr>
        <w:t xml:space="preserve">be made </w:t>
      </w:r>
      <w:r w:rsidR="00BC2143">
        <w:rPr>
          <w:szCs w:val="24"/>
        </w:rPr>
        <w:t xml:space="preserve">available in writing </w:t>
      </w:r>
      <w:r>
        <w:rPr>
          <w:szCs w:val="24"/>
        </w:rPr>
        <w:t xml:space="preserve">within </w:t>
      </w:r>
      <w:r w:rsidR="00BC2143">
        <w:rPr>
          <w:szCs w:val="24"/>
        </w:rPr>
        <w:t>7</w:t>
      </w:r>
      <w:r>
        <w:rPr>
          <w:szCs w:val="24"/>
        </w:rPr>
        <w:t xml:space="preserve"> working days</w:t>
      </w:r>
      <w:r w:rsidR="00BC2143">
        <w:rPr>
          <w:szCs w:val="24"/>
        </w:rPr>
        <w:t xml:space="preserve"> from the end of the appeal hearing</w:t>
      </w:r>
      <w:r>
        <w:rPr>
          <w:szCs w:val="24"/>
        </w:rPr>
        <w:t xml:space="preserve"> and the decision is final.</w:t>
      </w:r>
    </w:p>
    <w:p w:rsidR="002C361E" w:rsidRDefault="002C361E" w:rsidP="00B81460">
      <w:pPr>
        <w:rPr>
          <w:szCs w:val="24"/>
        </w:rPr>
      </w:pPr>
    </w:p>
    <w:p w:rsidR="00BC2143" w:rsidRDefault="00BC2143" w:rsidP="00B81460">
      <w:pPr>
        <w:rPr>
          <w:szCs w:val="24"/>
        </w:rPr>
      </w:pPr>
    </w:p>
    <w:p w:rsidR="00860FBC" w:rsidRDefault="00860FBC" w:rsidP="00235A8C">
      <w:pPr>
        <w:spacing w:before="240" w:line="300" w:lineRule="auto"/>
        <w:rPr>
          <w:rFonts w:eastAsiaTheme="minorHAnsi" w:cs="Arial"/>
          <w:color w:val="000000" w:themeColor="text1"/>
          <w:szCs w:val="24"/>
        </w:rPr>
      </w:pPr>
    </w:p>
    <w:p w:rsidR="00860FBC" w:rsidRDefault="00860FBC" w:rsidP="00235A8C">
      <w:pPr>
        <w:spacing w:before="240" w:line="300" w:lineRule="auto"/>
        <w:rPr>
          <w:rFonts w:eastAsiaTheme="minorHAnsi" w:cs="Arial"/>
          <w:color w:val="000000" w:themeColor="text1"/>
          <w:szCs w:val="24"/>
        </w:rPr>
      </w:pPr>
    </w:p>
    <w:p w:rsidR="00860FBC" w:rsidRDefault="00860FBC" w:rsidP="00235A8C">
      <w:pPr>
        <w:spacing w:before="240" w:line="300" w:lineRule="auto"/>
        <w:rPr>
          <w:rFonts w:eastAsiaTheme="minorHAnsi" w:cs="Arial"/>
          <w:color w:val="000000" w:themeColor="text1"/>
          <w:szCs w:val="24"/>
        </w:rPr>
      </w:pPr>
    </w:p>
    <w:p w:rsidR="002A1D93" w:rsidRPr="000F790B" w:rsidRDefault="002A1D93" w:rsidP="002A1D93">
      <w:pPr>
        <w:pStyle w:val="Heading3"/>
        <w:spacing w:before="0" w:line="360" w:lineRule="auto"/>
        <w:rPr>
          <w:color w:val="E57200" w:themeColor="accent2"/>
          <w:sz w:val="36"/>
        </w:rPr>
      </w:pPr>
      <w:r>
        <w:rPr>
          <w:color w:val="E57200" w:themeColor="accent2"/>
          <w:sz w:val="36"/>
        </w:rPr>
        <w:lastRenderedPageBreak/>
        <w:t>Quality Assurance</w:t>
      </w:r>
    </w:p>
    <w:p w:rsidR="00860FBC" w:rsidRDefault="00860FBC" w:rsidP="00D23696">
      <w:pPr>
        <w:pStyle w:val="IndentedText"/>
        <w:tabs>
          <w:tab w:val="clear" w:pos="1418"/>
        </w:tabs>
        <w:spacing w:after="0" w:line="360" w:lineRule="auto"/>
        <w:ind w:left="0" w:firstLine="0"/>
        <w:rPr>
          <w:color w:val="000000" w:themeColor="text1"/>
          <w:lang w:val="en-GB"/>
        </w:rPr>
      </w:pPr>
    </w:p>
    <w:p w:rsidR="002A1D93" w:rsidRDefault="009D7813" w:rsidP="00D23696">
      <w:pPr>
        <w:pStyle w:val="IndentedText"/>
        <w:tabs>
          <w:tab w:val="clear" w:pos="1418"/>
        </w:tabs>
        <w:spacing w:after="0" w:line="360" w:lineRule="auto"/>
        <w:ind w:left="0" w:firstLine="0"/>
        <w:rPr>
          <w:color w:val="000000" w:themeColor="text1"/>
          <w:lang w:val="en-GB"/>
        </w:rPr>
      </w:pPr>
      <w:r>
        <w:rPr>
          <w:color w:val="000000" w:themeColor="text1"/>
          <w:lang w:val="en-GB"/>
        </w:rPr>
        <w:t xml:space="preserve">The </w:t>
      </w:r>
      <w:r w:rsidR="00860FBC">
        <w:rPr>
          <w:color w:val="000000" w:themeColor="text1"/>
          <w:lang w:val="en-GB"/>
        </w:rPr>
        <w:t>Exclusion</w:t>
      </w:r>
      <w:r>
        <w:rPr>
          <w:color w:val="000000" w:themeColor="text1"/>
          <w:lang w:val="en-GB"/>
        </w:rPr>
        <w:t xml:space="preserve"> </w:t>
      </w:r>
      <w:r w:rsidR="00D40FB5">
        <w:rPr>
          <w:color w:val="000000" w:themeColor="text1"/>
          <w:lang w:val="en-GB"/>
        </w:rPr>
        <w:t>Strategy and processes</w:t>
      </w:r>
      <w:r>
        <w:rPr>
          <w:color w:val="000000" w:themeColor="text1"/>
          <w:lang w:val="en-GB"/>
        </w:rPr>
        <w:t xml:space="preserve"> follow various elements of quality assurance to ensure consistency, fairness, accuracy, sharing of good practice and overall development</w:t>
      </w:r>
      <w:r w:rsidR="00BF596A">
        <w:rPr>
          <w:color w:val="000000" w:themeColor="text1"/>
          <w:lang w:val="en-GB"/>
        </w:rPr>
        <w:t xml:space="preserve"> to ensure learner voice is embedded</w:t>
      </w:r>
      <w:r>
        <w:rPr>
          <w:color w:val="000000" w:themeColor="text1"/>
          <w:lang w:val="en-GB"/>
        </w:rPr>
        <w:t xml:space="preserve"> and </w:t>
      </w:r>
      <w:r w:rsidR="00BF596A">
        <w:rPr>
          <w:color w:val="000000" w:themeColor="text1"/>
          <w:lang w:val="en-GB"/>
        </w:rPr>
        <w:t xml:space="preserve">overall </w:t>
      </w:r>
      <w:r>
        <w:rPr>
          <w:color w:val="000000" w:themeColor="text1"/>
          <w:lang w:val="en-GB"/>
        </w:rPr>
        <w:t>college improvement.</w:t>
      </w:r>
    </w:p>
    <w:p w:rsidR="009D7813" w:rsidRDefault="009D7813" w:rsidP="00D23696">
      <w:pPr>
        <w:pStyle w:val="IndentedText"/>
        <w:tabs>
          <w:tab w:val="clear" w:pos="1418"/>
        </w:tabs>
        <w:spacing w:after="0" w:line="360" w:lineRule="auto"/>
        <w:ind w:left="0" w:firstLine="0"/>
        <w:rPr>
          <w:color w:val="000000" w:themeColor="text1"/>
          <w:lang w:val="en-GB"/>
        </w:rPr>
      </w:pPr>
    </w:p>
    <w:p w:rsidR="00D40FB5" w:rsidRDefault="00D40FB5" w:rsidP="00D40FB5">
      <w:pPr>
        <w:rPr>
          <w:szCs w:val="24"/>
        </w:rPr>
      </w:pPr>
      <w:r>
        <w:rPr>
          <w:szCs w:val="24"/>
        </w:rPr>
        <w:t>This strategy will be reviewed:</w:t>
      </w:r>
    </w:p>
    <w:p w:rsidR="00D40FB5" w:rsidRDefault="00D40FB5" w:rsidP="00D40FB5">
      <w:pPr>
        <w:pStyle w:val="Bullet1"/>
        <w:spacing w:after="0"/>
      </w:pPr>
      <w:r>
        <w:t>As the need arises;</w:t>
      </w:r>
    </w:p>
    <w:p w:rsidR="00D40FB5" w:rsidRDefault="00D40FB5" w:rsidP="00D40FB5">
      <w:pPr>
        <w:pStyle w:val="Bullet1"/>
        <w:spacing w:after="0"/>
      </w:pPr>
      <w:r>
        <w:t>Following feedback on the documentation;</w:t>
      </w:r>
    </w:p>
    <w:p w:rsidR="00D40FB5" w:rsidRPr="00D76D04" w:rsidRDefault="00D40FB5" w:rsidP="00D40FB5">
      <w:pPr>
        <w:pStyle w:val="Bullet1"/>
        <w:spacing w:after="0"/>
      </w:pPr>
      <w:r>
        <w:rPr>
          <w:color w:val="000000" w:themeColor="text1"/>
        </w:rPr>
        <w:t>Annually</w:t>
      </w:r>
      <w:r w:rsidRPr="00D76D04">
        <w:rPr>
          <w:color w:val="000000" w:themeColor="text1"/>
        </w:rPr>
        <w:t>.</w:t>
      </w:r>
    </w:p>
    <w:p w:rsidR="002A1D93" w:rsidRDefault="002A1D93" w:rsidP="009D7813">
      <w:pPr>
        <w:pStyle w:val="Heading2"/>
        <w:spacing w:before="0" w:after="0" w:line="360" w:lineRule="auto"/>
        <w:rPr>
          <w:rFonts w:ascii="Arial" w:hAnsi="Arial"/>
          <w:color w:val="000000" w:themeColor="text1"/>
          <w:sz w:val="24"/>
        </w:rPr>
      </w:pPr>
    </w:p>
    <w:p w:rsidR="00D40FB5" w:rsidRPr="00D40FB5" w:rsidRDefault="00D40FB5" w:rsidP="00D40FB5"/>
    <w:p w:rsidR="002A1D93" w:rsidRPr="000F790B" w:rsidRDefault="002A1D93" w:rsidP="002A1D93">
      <w:pPr>
        <w:pStyle w:val="Heading3"/>
        <w:spacing w:before="0" w:line="360" w:lineRule="auto"/>
        <w:rPr>
          <w:color w:val="E57200" w:themeColor="accent2"/>
          <w:sz w:val="36"/>
        </w:rPr>
      </w:pPr>
      <w:r>
        <w:rPr>
          <w:color w:val="E57200" w:themeColor="accent2"/>
          <w:sz w:val="36"/>
        </w:rPr>
        <w:t>Conclusion</w:t>
      </w:r>
    </w:p>
    <w:p w:rsidR="00D40FB5" w:rsidRDefault="00D40FB5" w:rsidP="00477375">
      <w:pPr>
        <w:rPr>
          <w:szCs w:val="24"/>
        </w:rPr>
      </w:pPr>
    </w:p>
    <w:p w:rsidR="002A1D93" w:rsidRDefault="00477375" w:rsidP="00477375">
      <w:pPr>
        <w:rPr>
          <w:szCs w:val="24"/>
        </w:rPr>
      </w:pPr>
      <w:r>
        <w:rPr>
          <w:szCs w:val="24"/>
        </w:rPr>
        <w:t>Sense College believes that a</w:t>
      </w:r>
      <w:r w:rsidR="00860FBC">
        <w:rPr>
          <w:szCs w:val="24"/>
        </w:rPr>
        <w:t xml:space="preserve"> fair and robust</w:t>
      </w:r>
      <w:r>
        <w:rPr>
          <w:szCs w:val="24"/>
        </w:rPr>
        <w:t xml:space="preserve"> system of</w:t>
      </w:r>
      <w:r w:rsidR="00BF596A">
        <w:rPr>
          <w:szCs w:val="24"/>
        </w:rPr>
        <w:t xml:space="preserve"> </w:t>
      </w:r>
      <w:r w:rsidR="00860FBC">
        <w:rPr>
          <w:szCs w:val="24"/>
        </w:rPr>
        <w:t>behaviour management and exclusion</w:t>
      </w:r>
      <w:r w:rsidR="00D40FB5">
        <w:rPr>
          <w:szCs w:val="24"/>
        </w:rPr>
        <w:t xml:space="preserve"> </w:t>
      </w:r>
      <w:r>
        <w:rPr>
          <w:szCs w:val="24"/>
        </w:rPr>
        <w:t xml:space="preserve">can </w:t>
      </w:r>
      <w:r w:rsidR="00860FBC">
        <w:rPr>
          <w:szCs w:val="24"/>
        </w:rPr>
        <w:t>reduce the impact on all learners</w:t>
      </w:r>
      <w:r>
        <w:rPr>
          <w:szCs w:val="24"/>
        </w:rPr>
        <w:t xml:space="preserve"> </w:t>
      </w:r>
      <w:r w:rsidR="00860FBC">
        <w:rPr>
          <w:szCs w:val="24"/>
        </w:rPr>
        <w:t xml:space="preserve">of inappropriate conduct and in turn </w:t>
      </w:r>
      <w:r>
        <w:rPr>
          <w:szCs w:val="24"/>
        </w:rPr>
        <w:t xml:space="preserve">enhance the quality of provision by raising standards, increasing learner </w:t>
      </w:r>
      <w:r w:rsidR="00D40FB5">
        <w:rPr>
          <w:szCs w:val="24"/>
        </w:rPr>
        <w:t>confidence</w:t>
      </w:r>
      <w:r w:rsidR="00860FBC">
        <w:rPr>
          <w:szCs w:val="24"/>
        </w:rPr>
        <w:t xml:space="preserve"> and awareness</w:t>
      </w:r>
      <w:r w:rsidR="00D40FB5">
        <w:rPr>
          <w:szCs w:val="24"/>
        </w:rPr>
        <w:t xml:space="preserve">, as well as </w:t>
      </w:r>
      <w:r>
        <w:rPr>
          <w:szCs w:val="24"/>
        </w:rPr>
        <w:t xml:space="preserve">supporting staff to develop </w:t>
      </w:r>
      <w:r w:rsidR="00D40FB5">
        <w:rPr>
          <w:szCs w:val="24"/>
        </w:rPr>
        <w:t xml:space="preserve">and improve </w:t>
      </w:r>
      <w:r>
        <w:rPr>
          <w:szCs w:val="24"/>
        </w:rPr>
        <w:t>their practice.</w:t>
      </w:r>
    </w:p>
    <w:p w:rsidR="00477375" w:rsidRDefault="00477375" w:rsidP="00477375">
      <w:pPr>
        <w:rPr>
          <w:szCs w:val="24"/>
        </w:rPr>
      </w:pPr>
    </w:p>
    <w:p w:rsidR="00D76D04" w:rsidRDefault="00D76D04" w:rsidP="00D76D04">
      <w:pPr>
        <w:rPr>
          <w:szCs w:val="24"/>
        </w:rPr>
      </w:pPr>
    </w:p>
    <w:p w:rsidR="00D07433" w:rsidRDefault="00D07433" w:rsidP="008A5741">
      <w:pPr>
        <w:pStyle w:val="IndentedText"/>
        <w:tabs>
          <w:tab w:val="clear" w:pos="1418"/>
          <w:tab w:val="left" w:pos="0"/>
        </w:tabs>
        <w:spacing w:after="0" w:line="360" w:lineRule="auto"/>
        <w:ind w:left="0" w:firstLine="0"/>
        <w:jc w:val="both"/>
        <w:rPr>
          <w:rFonts w:cs="Arial"/>
          <w:szCs w:val="24"/>
          <w:lang w:val="en-GB"/>
        </w:rPr>
      </w:pPr>
    </w:p>
    <w:p w:rsidR="00D07433" w:rsidRPr="00D23696" w:rsidRDefault="00D07433" w:rsidP="008A5741">
      <w:pPr>
        <w:pStyle w:val="IndentedText"/>
        <w:tabs>
          <w:tab w:val="clear" w:pos="1418"/>
          <w:tab w:val="left" w:pos="0"/>
        </w:tabs>
        <w:spacing w:after="0" w:line="360" w:lineRule="auto"/>
        <w:ind w:left="0" w:firstLine="0"/>
        <w:jc w:val="both"/>
        <w:rPr>
          <w:rFonts w:cs="Arial"/>
          <w:szCs w:val="24"/>
          <w:lang w:val="en-GB"/>
        </w:rPr>
      </w:pPr>
    </w:p>
    <w:p w:rsidR="0062103F" w:rsidRDefault="0062103F" w:rsidP="0062103F">
      <w:pPr>
        <w:pStyle w:val="IndentedText"/>
        <w:shd w:val="clear" w:color="auto" w:fill="A6A6A6" w:themeFill="background1" w:themeFillShade="A6"/>
        <w:tabs>
          <w:tab w:val="clear" w:pos="1418"/>
          <w:tab w:val="left" w:pos="0"/>
        </w:tabs>
        <w:spacing w:after="0" w:line="240" w:lineRule="auto"/>
        <w:ind w:left="0" w:right="7" w:firstLine="0"/>
        <w:rPr>
          <w:rFonts w:cs="Arial"/>
          <w:i/>
          <w:sz w:val="20"/>
          <w:lang w:val="en-GB"/>
        </w:rPr>
      </w:pPr>
      <w:r w:rsidRPr="0062103F">
        <w:rPr>
          <w:rFonts w:cs="Arial"/>
          <w:i/>
          <w:sz w:val="20"/>
          <w:lang w:val="en-GB"/>
        </w:rPr>
        <w:t>For Quality Assurance Use only:</w:t>
      </w:r>
    </w:p>
    <w:p w:rsidR="0062103F" w:rsidRPr="0062103F" w:rsidRDefault="0062103F" w:rsidP="0062103F">
      <w:pPr>
        <w:pStyle w:val="IndentedText"/>
        <w:shd w:val="clear" w:color="auto" w:fill="A6A6A6" w:themeFill="background1" w:themeFillShade="A6"/>
        <w:tabs>
          <w:tab w:val="clear" w:pos="1418"/>
          <w:tab w:val="left" w:pos="0"/>
        </w:tabs>
        <w:spacing w:after="0" w:line="240" w:lineRule="auto"/>
        <w:ind w:left="0" w:right="7" w:firstLine="0"/>
        <w:rPr>
          <w:rFonts w:cs="Arial"/>
          <w:i/>
          <w:sz w:val="20"/>
          <w:lang w:val="en-GB"/>
        </w:rPr>
      </w:pPr>
    </w:p>
    <w:tbl>
      <w:tblPr>
        <w:tblStyle w:val="TableGrid"/>
        <w:tblW w:w="9639" w:type="dxa"/>
        <w:tblInd w:w="108" w:type="dxa"/>
        <w:shd w:val="clear" w:color="auto" w:fill="A6A6A6" w:themeFill="background1" w:themeFillShade="A6"/>
        <w:tblLook w:val="04A0" w:firstRow="1" w:lastRow="0" w:firstColumn="1" w:lastColumn="0" w:noHBand="0" w:noVBand="1"/>
      </w:tblPr>
      <w:tblGrid>
        <w:gridCol w:w="1985"/>
        <w:gridCol w:w="7654"/>
      </w:tblGrid>
      <w:tr w:rsidR="0062103F" w:rsidRPr="0062103F" w:rsidTr="0062103F">
        <w:tc>
          <w:tcPr>
            <w:tcW w:w="1985" w:type="dxa"/>
            <w:shd w:val="clear" w:color="auto" w:fill="A6A6A6" w:themeFill="background1" w:themeFillShade="A6"/>
          </w:tcPr>
          <w:p w:rsidR="0062103F" w:rsidRPr="0062103F" w:rsidRDefault="0062103F" w:rsidP="0062103F">
            <w:pPr>
              <w:pStyle w:val="IndentedText"/>
              <w:tabs>
                <w:tab w:val="clear" w:pos="1418"/>
                <w:tab w:val="left" w:pos="0"/>
              </w:tabs>
              <w:spacing w:after="0" w:line="240" w:lineRule="auto"/>
              <w:ind w:left="0" w:firstLine="0"/>
              <w:rPr>
                <w:rFonts w:cs="Arial"/>
                <w:i/>
                <w:sz w:val="20"/>
                <w:lang w:val="en-GB"/>
              </w:rPr>
            </w:pPr>
            <w:r w:rsidRPr="0062103F">
              <w:rPr>
                <w:rFonts w:cs="Arial"/>
                <w:i/>
                <w:sz w:val="20"/>
                <w:lang w:val="en-GB"/>
              </w:rPr>
              <w:t>Policy/Procedure:</w:t>
            </w:r>
          </w:p>
        </w:tc>
        <w:tc>
          <w:tcPr>
            <w:tcW w:w="7654" w:type="dxa"/>
            <w:shd w:val="clear" w:color="auto" w:fill="A6A6A6" w:themeFill="background1" w:themeFillShade="A6"/>
          </w:tcPr>
          <w:p w:rsidR="0062103F" w:rsidRPr="0062103F" w:rsidRDefault="0062103F" w:rsidP="00A17B4D">
            <w:pPr>
              <w:pStyle w:val="IndentedText"/>
              <w:tabs>
                <w:tab w:val="clear" w:pos="1418"/>
                <w:tab w:val="left" w:pos="0"/>
              </w:tabs>
              <w:spacing w:after="0" w:line="240" w:lineRule="auto"/>
              <w:ind w:left="0" w:firstLine="0"/>
              <w:rPr>
                <w:rFonts w:cs="Arial"/>
                <w:b/>
                <w:sz w:val="20"/>
                <w:lang w:val="en-GB"/>
              </w:rPr>
            </w:pPr>
            <w:r w:rsidRPr="0062103F">
              <w:rPr>
                <w:rFonts w:cs="Arial"/>
                <w:b/>
                <w:sz w:val="20"/>
                <w:lang w:val="en-GB"/>
              </w:rPr>
              <w:t xml:space="preserve">Sense College </w:t>
            </w:r>
            <w:r w:rsidR="00860FBC">
              <w:rPr>
                <w:rFonts w:cs="Arial"/>
                <w:b/>
                <w:sz w:val="20"/>
                <w:lang w:val="en-GB"/>
              </w:rPr>
              <w:t>Exclusion</w:t>
            </w:r>
            <w:r w:rsidR="00BF596A">
              <w:rPr>
                <w:rFonts w:cs="Arial"/>
                <w:b/>
                <w:sz w:val="20"/>
                <w:lang w:val="en-GB"/>
              </w:rPr>
              <w:t xml:space="preserve"> </w:t>
            </w:r>
            <w:r w:rsidR="00D40FB5">
              <w:rPr>
                <w:rFonts w:cs="Arial"/>
                <w:b/>
                <w:sz w:val="20"/>
                <w:lang w:val="en-GB"/>
              </w:rPr>
              <w:t>Strategy</w:t>
            </w:r>
            <w:r w:rsidR="00D23696">
              <w:rPr>
                <w:rFonts w:cs="Arial"/>
                <w:b/>
                <w:sz w:val="20"/>
                <w:lang w:val="en-GB"/>
              </w:rPr>
              <w:t xml:space="preserve"> V0</w:t>
            </w:r>
            <w:r w:rsidR="00A17B4D">
              <w:rPr>
                <w:rFonts w:cs="Arial"/>
                <w:b/>
                <w:sz w:val="20"/>
                <w:lang w:val="en-GB"/>
              </w:rPr>
              <w:t>7</w:t>
            </w:r>
          </w:p>
        </w:tc>
      </w:tr>
      <w:tr w:rsidR="0062103F" w:rsidRPr="0062103F" w:rsidTr="0062103F">
        <w:tc>
          <w:tcPr>
            <w:tcW w:w="1985" w:type="dxa"/>
            <w:shd w:val="clear" w:color="auto" w:fill="A6A6A6" w:themeFill="background1" w:themeFillShade="A6"/>
          </w:tcPr>
          <w:p w:rsidR="0062103F" w:rsidRPr="0062103F" w:rsidRDefault="0062103F" w:rsidP="0062103F">
            <w:pPr>
              <w:pStyle w:val="IndentedText"/>
              <w:tabs>
                <w:tab w:val="clear" w:pos="1418"/>
                <w:tab w:val="left" w:pos="0"/>
              </w:tabs>
              <w:spacing w:after="0" w:line="240" w:lineRule="auto"/>
              <w:ind w:left="0" w:firstLine="0"/>
              <w:rPr>
                <w:rFonts w:cs="Arial"/>
                <w:i/>
                <w:sz w:val="20"/>
                <w:lang w:val="en-GB"/>
              </w:rPr>
            </w:pPr>
            <w:r w:rsidRPr="0062103F">
              <w:rPr>
                <w:rFonts w:cs="Arial"/>
                <w:i/>
                <w:sz w:val="20"/>
                <w:lang w:val="en-GB"/>
              </w:rPr>
              <w:t>Author:</w:t>
            </w:r>
          </w:p>
        </w:tc>
        <w:tc>
          <w:tcPr>
            <w:tcW w:w="7654" w:type="dxa"/>
            <w:shd w:val="clear" w:color="auto" w:fill="A6A6A6" w:themeFill="background1" w:themeFillShade="A6"/>
          </w:tcPr>
          <w:p w:rsidR="0062103F" w:rsidRPr="0062103F" w:rsidRDefault="0062103F" w:rsidP="0062103F">
            <w:pPr>
              <w:pStyle w:val="IndentedText"/>
              <w:tabs>
                <w:tab w:val="clear" w:pos="1418"/>
                <w:tab w:val="left" w:pos="0"/>
              </w:tabs>
              <w:spacing w:after="0" w:line="240" w:lineRule="auto"/>
              <w:ind w:left="0" w:firstLine="0"/>
              <w:rPr>
                <w:rFonts w:cs="Arial"/>
                <w:b/>
                <w:sz w:val="20"/>
                <w:lang w:val="en-GB"/>
              </w:rPr>
            </w:pPr>
            <w:r w:rsidRPr="0062103F">
              <w:rPr>
                <w:rFonts w:cs="Arial"/>
                <w:b/>
                <w:sz w:val="20"/>
                <w:lang w:val="en-GB"/>
              </w:rPr>
              <w:t xml:space="preserve">Gary Hyndman, </w:t>
            </w:r>
            <w:r w:rsidR="00A17B4D">
              <w:rPr>
                <w:rFonts w:cs="Arial"/>
                <w:b/>
                <w:sz w:val="20"/>
                <w:lang w:val="en-GB"/>
              </w:rPr>
              <w:t>Principal</w:t>
            </w:r>
            <w:r w:rsidR="003C2C66">
              <w:rPr>
                <w:rFonts w:cs="Arial"/>
                <w:b/>
                <w:sz w:val="20"/>
                <w:lang w:val="en-GB"/>
              </w:rPr>
              <w:t xml:space="preserve"> and Lynne Kendall Head of Performance Management and College Improvement</w:t>
            </w:r>
          </w:p>
        </w:tc>
      </w:tr>
      <w:tr w:rsidR="0062103F" w:rsidRPr="0062103F" w:rsidTr="0062103F">
        <w:tc>
          <w:tcPr>
            <w:tcW w:w="1985" w:type="dxa"/>
            <w:shd w:val="clear" w:color="auto" w:fill="A6A6A6" w:themeFill="background1" w:themeFillShade="A6"/>
          </w:tcPr>
          <w:p w:rsidR="0062103F" w:rsidRPr="0062103F" w:rsidRDefault="0062103F" w:rsidP="0062103F">
            <w:pPr>
              <w:pStyle w:val="IndentedText"/>
              <w:tabs>
                <w:tab w:val="clear" w:pos="1418"/>
                <w:tab w:val="left" w:pos="0"/>
              </w:tabs>
              <w:spacing w:after="0" w:line="240" w:lineRule="auto"/>
              <w:ind w:left="0" w:firstLine="0"/>
              <w:rPr>
                <w:rFonts w:cs="Arial"/>
                <w:i/>
                <w:sz w:val="20"/>
                <w:lang w:val="en-GB"/>
              </w:rPr>
            </w:pPr>
            <w:r w:rsidRPr="0062103F">
              <w:rPr>
                <w:rFonts w:cs="Arial"/>
                <w:i/>
                <w:sz w:val="20"/>
                <w:lang w:val="en-GB"/>
              </w:rPr>
              <w:t>Quality Control:</w:t>
            </w:r>
          </w:p>
        </w:tc>
        <w:tc>
          <w:tcPr>
            <w:tcW w:w="7654" w:type="dxa"/>
            <w:shd w:val="clear" w:color="auto" w:fill="A6A6A6" w:themeFill="background1" w:themeFillShade="A6"/>
          </w:tcPr>
          <w:p w:rsidR="0062103F" w:rsidRPr="0062103F" w:rsidRDefault="0062103F" w:rsidP="00A17B4D">
            <w:pPr>
              <w:pStyle w:val="IndentedText"/>
              <w:tabs>
                <w:tab w:val="clear" w:pos="1418"/>
                <w:tab w:val="left" w:pos="0"/>
              </w:tabs>
              <w:spacing w:after="0" w:line="240" w:lineRule="auto"/>
              <w:ind w:left="0" w:firstLine="0"/>
              <w:rPr>
                <w:rFonts w:cs="Arial"/>
                <w:b/>
                <w:sz w:val="20"/>
                <w:lang w:val="en-GB"/>
              </w:rPr>
            </w:pPr>
            <w:r w:rsidRPr="0062103F">
              <w:rPr>
                <w:rFonts w:cs="Arial"/>
                <w:b/>
                <w:sz w:val="20"/>
                <w:lang w:val="en-GB"/>
              </w:rPr>
              <w:t>Lynne Kendall, Head of Performance Management and College Improvement</w:t>
            </w:r>
            <w:r w:rsidR="00E1738A">
              <w:rPr>
                <w:rFonts w:cs="Arial"/>
                <w:b/>
                <w:sz w:val="20"/>
                <w:lang w:val="en-GB"/>
              </w:rPr>
              <w:t xml:space="preserve"> and Pat Dyson, Executive </w:t>
            </w:r>
            <w:bookmarkStart w:id="30" w:name="_GoBack"/>
            <w:bookmarkEnd w:id="30"/>
            <w:r w:rsidR="00A17B4D">
              <w:rPr>
                <w:rFonts w:cs="Arial"/>
                <w:b/>
                <w:sz w:val="20"/>
                <w:lang w:val="en-GB"/>
              </w:rPr>
              <w:t>Principal</w:t>
            </w:r>
          </w:p>
        </w:tc>
      </w:tr>
      <w:tr w:rsidR="0062103F" w:rsidRPr="0062103F" w:rsidTr="0062103F">
        <w:tc>
          <w:tcPr>
            <w:tcW w:w="1985" w:type="dxa"/>
            <w:shd w:val="clear" w:color="auto" w:fill="A6A6A6" w:themeFill="background1" w:themeFillShade="A6"/>
          </w:tcPr>
          <w:p w:rsidR="0062103F" w:rsidRPr="0062103F" w:rsidRDefault="0062103F" w:rsidP="0062103F">
            <w:pPr>
              <w:pStyle w:val="IndentedText"/>
              <w:tabs>
                <w:tab w:val="clear" w:pos="1418"/>
                <w:tab w:val="left" w:pos="0"/>
              </w:tabs>
              <w:spacing w:after="0" w:line="240" w:lineRule="auto"/>
              <w:ind w:left="0" w:firstLine="0"/>
              <w:rPr>
                <w:rFonts w:cs="Arial"/>
                <w:i/>
                <w:sz w:val="20"/>
                <w:lang w:val="en-GB"/>
              </w:rPr>
            </w:pPr>
            <w:r w:rsidRPr="0062103F">
              <w:rPr>
                <w:rFonts w:cs="Arial"/>
                <w:i/>
                <w:sz w:val="20"/>
                <w:lang w:val="en-GB"/>
              </w:rPr>
              <w:t>Date Live:</w:t>
            </w:r>
          </w:p>
        </w:tc>
        <w:tc>
          <w:tcPr>
            <w:tcW w:w="7654" w:type="dxa"/>
            <w:shd w:val="clear" w:color="auto" w:fill="A6A6A6" w:themeFill="background1" w:themeFillShade="A6"/>
          </w:tcPr>
          <w:p w:rsidR="0062103F" w:rsidRPr="0062103F" w:rsidRDefault="00976DE5" w:rsidP="00A17B4D">
            <w:pPr>
              <w:pStyle w:val="IndentedText"/>
              <w:tabs>
                <w:tab w:val="clear" w:pos="1418"/>
                <w:tab w:val="left" w:pos="0"/>
              </w:tabs>
              <w:spacing w:after="0" w:line="240" w:lineRule="auto"/>
              <w:ind w:left="0" w:firstLine="0"/>
              <w:rPr>
                <w:rFonts w:cs="Arial"/>
                <w:b/>
                <w:sz w:val="20"/>
                <w:lang w:val="en-GB"/>
              </w:rPr>
            </w:pPr>
            <w:r>
              <w:rPr>
                <w:rFonts w:cs="Arial"/>
                <w:b/>
                <w:sz w:val="20"/>
                <w:lang w:val="en-GB"/>
              </w:rPr>
              <w:t>August</w:t>
            </w:r>
            <w:r w:rsidR="00E1738A">
              <w:rPr>
                <w:rFonts w:cs="Arial"/>
                <w:b/>
                <w:sz w:val="20"/>
                <w:lang w:val="en-GB"/>
              </w:rPr>
              <w:t xml:space="preserve"> 202</w:t>
            </w:r>
            <w:r w:rsidR="00A17B4D">
              <w:rPr>
                <w:rFonts w:cs="Arial"/>
                <w:b/>
                <w:sz w:val="20"/>
                <w:lang w:val="en-GB"/>
              </w:rPr>
              <w:t>1</w:t>
            </w:r>
          </w:p>
        </w:tc>
      </w:tr>
      <w:tr w:rsidR="0062103F" w:rsidRPr="0062103F" w:rsidTr="0062103F">
        <w:tc>
          <w:tcPr>
            <w:tcW w:w="1985" w:type="dxa"/>
            <w:shd w:val="clear" w:color="auto" w:fill="A6A6A6" w:themeFill="background1" w:themeFillShade="A6"/>
          </w:tcPr>
          <w:p w:rsidR="0062103F" w:rsidRPr="0062103F" w:rsidRDefault="0062103F" w:rsidP="0062103F">
            <w:pPr>
              <w:pStyle w:val="IndentedText"/>
              <w:tabs>
                <w:tab w:val="clear" w:pos="1418"/>
                <w:tab w:val="left" w:pos="0"/>
              </w:tabs>
              <w:spacing w:after="0" w:line="240" w:lineRule="auto"/>
              <w:ind w:left="0" w:firstLine="0"/>
              <w:rPr>
                <w:rFonts w:cs="Arial"/>
                <w:i/>
                <w:sz w:val="20"/>
                <w:lang w:val="en-GB"/>
              </w:rPr>
            </w:pPr>
            <w:r w:rsidRPr="0062103F">
              <w:rPr>
                <w:rFonts w:cs="Arial"/>
                <w:i/>
                <w:sz w:val="20"/>
                <w:lang w:val="en-GB"/>
              </w:rPr>
              <w:t>Review Due:</w:t>
            </w:r>
          </w:p>
        </w:tc>
        <w:tc>
          <w:tcPr>
            <w:tcW w:w="7654" w:type="dxa"/>
            <w:shd w:val="clear" w:color="auto" w:fill="A6A6A6" w:themeFill="background1" w:themeFillShade="A6"/>
          </w:tcPr>
          <w:p w:rsidR="0062103F" w:rsidRPr="0062103F" w:rsidRDefault="003C2C66" w:rsidP="00A17B4D">
            <w:pPr>
              <w:pStyle w:val="IndentedText"/>
              <w:tabs>
                <w:tab w:val="clear" w:pos="1418"/>
                <w:tab w:val="left" w:pos="0"/>
              </w:tabs>
              <w:spacing w:after="0" w:line="240" w:lineRule="auto"/>
              <w:ind w:left="0" w:firstLine="0"/>
              <w:rPr>
                <w:rFonts w:cs="Arial"/>
                <w:b/>
                <w:sz w:val="20"/>
                <w:lang w:val="en-GB"/>
              </w:rPr>
            </w:pPr>
            <w:r>
              <w:rPr>
                <w:rFonts w:cs="Arial"/>
                <w:b/>
                <w:sz w:val="20"/>
                <w:lang w:val="en-GB"/>
              </w:rPr>
              <w:t>August</w:t>
            </w:r>
            <w:r w:rsidR="0062103F" w:rsidRPr="0062103F">
              <w:rPr>
                <w:rFonts w:cs="Arial"/>
                <w:b/>
                <w:sz w:val="20"/>
                <w:lang w:val="en-GB"/>
              </w:rPr>
              <w:t xml:space="preserve"> 20</w:t>
            </w:r>
            <w:r>
              <w:rPr>
                <w:rFonts w:cs="Arial"/>
                <w:b/>
                <w:sz w:val="20"/>
                <w:lang w:val="en-GB"/>
              </w:rPr>
              <w:t>2</w:t>
            </w:r>
            <w:r w:rsidR="00A17B4D">
              <w:rPr>
                <w:rFonts w:cs="Arial"/>
                <w:b/>
                <w:sz w:val="20"/>
                <w:lang w:val="en-GB"/>
              </w:rPr>
              <w:t>2</w:t>
            </w:r>
          </w:p>
        </w:tc>
      </w:tr>
    </w:tbl>
    <w:p w:rsidR="0062103F" w:rsidRPr="0062103F" w:rsidRDefault="0062103F" w:rsidP="0062103F">
      <w:pPr>
        <w:pStyle w:val="IndentedText"/>
        <w:shd w:val="clear" w:color="auto" w:fill="A6A6A6" w:themeFill="background1" w:themeFillShade="A6"/>
        <w:tabs>
          <w:tab w:val="clear" w:pos="1418"/>
          <w:tab w:val="left" w:pos="0"/>
        </w:tabs>
        <w:spacing w:after="0" w:line="240" w:lineRule="auto"/>
        <w:ind w:left="0" w:right="-1" w:firstLine="0"/>
        <w:rPr>
          <w:rFonts w:cs="Arial"/>
          <w:i/>
          <w:sz w:val="20"/>
          <w:lang w:val="en-GB"/>
        </w:rPr>
      </w:pPr>
    </w:p>
    <w:sectPr w:rsidR="0062103F" w:rsidRPr="0062103F" w:rsidSect="007D7C16">
      <w:headerReference w:type="default" r:id="rId17"/>
      <w:footerReference w:type="default" r:id="rId18"/>
      <w:pgSz w:w="11906" w:h="16838" w:code="9"/>
      <w:pgMar w:top="1379" w:right="849" w:bottom="1135" w:left="1134" w:header="709" w:footer="851" w:gutter="0"/>
      <w:cols w:space="708"/>
      <w:titlePg/>
      <w:docGrid w:linePitch="8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90C" w:rsidRDefault="00E4690C" w:rsidP="0000661D">
      <w:pPr>
        <w:spacing w:line="240" w:lineRule="auto"/>
      </w:pPr>
      <w:r>
        <w:separator/>
      </w:r>
    </w:p>
    <w:p w:rsidR="00E4690C" w:rsidRDefault="00E4690C"/>
  </w:endnote>
  <w:endnote w:type="continuationSeparator" w:id="0">
    <w:p w:rsidR="00E4690C" w:rsidRDefault="00E4690C" w:rsidP="0000661D">
      <w:pPr>
        <w:spacing w:line="240" w:lineRule="auto"/>
      </w:pPr>
      <w:r>
        <w:continuationSeparator/>
      </w:r>
    </w:p>
    <w:p w:rsidR="00E4690C" w:rsidRDefault="00E469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A5E" w:rsidRPr="007759B2" w:rsidRDefault="007D7C16" w:rsidP="004E7C9A">
    <w:pPr>
      <w:pStyle w:val="Footer"/>
    </w:pPr>
    <w:r>
      <w:t>Sense College – Exclusion Strategy – 2019 / V0</w:t>
    </w:r>
    <w:r w:rsidR="00A17B4D">
      <w:t>7</w:t>
    </w:r>
    <w:r>
      <w:t xml:space="preserve">/ </w:t>
    </w:r>
    <w:r w:rsidR="00976DE5">
      <w:t>August</w:t>
    </w:r>
    <w:r>
      <w:t xml:space="preserve"> 202</w:t>
    </w:r>
    <w:r w:rsidR="00A17B4D">
      <w:t>1</w:t>
    </w:r>
    <w:r>
      <w:tab/>
    </w:r>
    <w:r>
      <w:tab/>
    </w:r>
    <w:r>
      <w:tab/>
    </w:r>
    <w:r>
      <w:tab/>
    </w:r>
    <w:r>
      <w:tab/>
      <w:t xml:space="preserve">Page </w:t>
    </w:r>
    <w:r>
      <w:rPr>
        <w:b/>
      </w:rPr>
      <w:fldChar w:fldCharType="begin"/>
    </w:r>
    <w:r>
      <w:rPr>
        <w:b/>
      </w:rPr>
      <w:instrText xml:space="preserve"> PAGE  \* Arabic  \* MERGEFORMAT </w:instrText>
    </w:r>
    <w:r>
      <w:rPr>
        <w:b/>
      </w:rPr>
      <w:fldChar w:fldCharType="separate"/>
    </w:r>
    <w:r w:rsidR="00A17B4D">
      <w:rPr>
        <w:b/>
        <w:noProof/>
      </w:rPr>
      <w:t>3</w:t>
    </w:r>
    <w:r>
      <w:rPr>
        <w:b/>
      </w:rPr>
      <w:fldChar w:fldCharType="end"/>
    </w:r>
    <w:r>
      <w:t xml:space="preserve"> of </w:t>
    </w:r>
    <w:r>
      <w:rPr>
        <w:b/>
      </w:rPr>
      <w:fldChar w:fldCharType="begin"/>
    </w:r>
    <w:r>
      <w:rPr>
        <w:b/>
      </w:rPr>
      <w:instrText xml:space="preserve"> NUMPAGES  \* Arabic  \* MERGEFORMAT </w:instrText>
    </w:r>
    <w:r>
      <w:rPr>
        <w:b/>
      </w:rPr>
      <w:fldChar w:fldCharType="separate"/>
    </w:r>
    <w:r w:rsidR="00A17B4D">
      <w:rPr>
        <w:b/>
        <w:noProof/>
      </w:rPr>
      <w:t>15</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90C" w:rsidRPr="00C214E1" w:rsidRDefault="00E4690C" w:rsidP="00C214E1">
      <w:pPr>
        <w:pStyle w:val="NoSpacing"/>
        <w:rPr>
          <w:color w:val="888B8D" w:themeColor="text2"/>
        </w:rPr>
      </w:pPr>
      <w:r w:rsidRPr="00C214E1">
        <w:rPr>
          <w:color w:val="888B8D" w:themeColor="text2"/>
        </w:rPr>
        <w:separator/>
      </w:r>
    </w:p>
  </w:footnote>
  <w:footnote w:type="continuationSeparator" w:id="0">
    <w:p w:rsidR="00E4690C" w:rsidRPr="00C214E1" w:rsidRDefault="00E4690C" w:rsidP="00C214E1">
      <w:pPr>
        <w:pStyle w:val="NoSpacing"/>
        <w:rPr>
          <w:color w:val="888B8D" w:themeColor="text2"/>
        </w:rPr>
      </w:pPr>
      <w:r w:rsidRPr="00C214E1">
        <w:rPr>
          <w:color w:val="888B8D" w:themeColor="text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A5E" w:rsidRDefault="004F0A5E" w:rsidP="004E7C9A">
    <w:pPr>
      <w:pStyle w:val="Header"/>
      <w:jc w:val="right"/>
    </w:pPr>
    <w:r w:rsidRPr="00C53DA0">
      <w:rPr>
        <w:noProof/>
        <w:lang w:eastAsia="en-GB"/>
      </w:rPr>
      <w:drawing>
        <wp:inline distT="0" distB="0" distL="0" distR="0" wp14:anchorId="2EB34F7F" wp14:editId="2FFD8072">
          <wp:extent cx="717033" cy="308610"/>
          <wp:effectExtent l="0" t="0" r="0" b="0"/>
          <wp:docPr id="11" name="Header Logo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3546" t="-1" b="45665"/>
                  <a:stretch/>
                </pic:blipFill>
                <pic:spPr bwMode="auto">
                  <a:xfrm>
                    <a:off x="0" y="0"/>
                    <a:ext cx="717377" cy="30875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00AA208"/>
    <w:lvl w:ilvl="0">
      <w:start w:val="1"/>
      <w:numFmt w:val="bullet"/>
      <w:pStyle w:val="ListBullet"/>
      <w:lvlText w:val=""/>
      <w:lvlJc w:val="left"/>
      <w:pPr>
        <w:tabs>
          <w:tab w:val="num" w:pos="360"/>
        </w:tabs>
        <w:ind w:left="360" w:hanging="360"/>
      </w:pPr>
      <w:rPr>
        <w:rFonts w:ascii="Symbol" w:hAnsi="Symbol" w:hint="default"/>
        <w:color w:val="E37222"/>
        <w:sz w:val="32"/>
      </w:rPr>
    </w:lvl>
  </w:abstractNum>
  <w:abstractNum w:abstractNumId="1">
    <w:nsid w:val="0AFE5FD3"/>
    <w:multiLevelType w:val="hybridMultilevel"/>
    <w:tmpl w:val="D154FC0E"/>
    <w:lvl w:ilvl="0" w:tplc="2EFC0742">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F9612F"/>
    <w:multiLevelType w:val="hybridMultilevel"/>
    <w:tmpl w:val="0596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551B31"/>
    <w:multiLevelType w:val="hybridMultilevel"/>
    <w:tmpl w:val="AEB4D496"/>
    <w:lvl w:ilvl="0" w:tplc="2EFC0742">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5A4620"/>
    <w:multiLevelType w:val="hybridMultilevel"/>
    <w:tmpl w:val="05EC9EA4"/>
    <w:lvl w:ilvl="0" w:tplc="A26A3198">
      <w:start w:val="1"/>
      <w:numFmt w:val="bullet"/>
      <w:lvlText w:val=""/>
      <w:lvlJc w:val="left"/>
      <w:pPr>
        <w:ind w:left="720" w:hanging="360"/>
      </w:pPr>
      <w:rPr>
        <w:rFonts w:ascii="Symbol" w:hAnsi="Symbol" w:hint="default"/>
        <w:color w:val="FFA956" w:themeColor="accent2" w:themeTint="9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020A4C"/>
    <w:multiLevelType w:val="hybridMultilevel"/>
    <w:tmpl w:val="7CBA5938"/>
    <w:lvl w:ilvl="0" w:tplc="2EFC0742">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8D422B"/>
    <w:multiLevelType w:val="hybridMultilevel"/>
    <w:tmpl w:val="1D6C01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71F0E07"/>
    <w:multiLevelType w:val="hybridMultilevel"/>
    <w:tmpl w:val="C1A2021C"/>
    <w:lvl w:ilvl="0" w:tplc="2EFC0742">
      <w:start w:val="1"/>
      <w:numFmt w:val="bullet"/>
      <w:lvlText w:val=""/>
      <w:lvlJc w:val="left"/>
      <w:pPr>
        <w:ind w:left="783" w:hanging="360"/>
      </w:pPr>
      <w:rPr>
        <w:rFonts w:ascii="Symbol" w:hAnsi="Symbol" w:hint="default"/>
        <w:color w:val="E57200" w:themeColor="accent2"/>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8">
    <w:nsid w:val="2B593D9D"/>
    <w:multiLevelType w:val="hybridMultilevel"/>
    <w:tmpl w:val="7B0CF65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9">
    <w:nsid w:val="2C057806"/>
    <w:multiLevelType w:val="hybridMultilevel"/>
    <w:tmpl w:val="BBFAF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4C0A39"/>
    <w:multiLevelType w:val="hybridMultilevel"/>
    <w:tmpl w:val="22FC9BC0"/>
    <w:lvl w:ilvl="0" w:tplc="A26A3198">
      <w:start w:val="1"/>
      <w:numFmt w:val="bullet"/>
      <w:lvlText w:val=""/>
      <w:lvlJc w:val="left"/>
      <w:pPr>
        <w:ind w:left="720" w:hanging="360"/>
      </w:pPr>
      <w:rPr>
        <w:rFonts w:ascii="Symbol" w:hAnsi="Symbol" w:hint="default"/>
        <w:color w:val="FFA956" w:themeColor="accent2" w:themeTint="9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B2280F"/>
    <w:multiLevelType w:val="hybridMultilevel"/>
    <w:tmpl w:val="1C02F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0744BE"/>
    <w:multiLevelType w:val="multilevel"/>
    <w:tmpl w:val="F274DB54"/>
    <w:lvl w:ilvl="0">
      <w:numFmt w:val="bullet"/>
      <w:pStyle w:val="Bullet1"/>
      <w:lvlText w:val=""/>
      <w:lvlJc w:val="left"/>
      <w:pPr>
        <w:tabs>
          <w:tab w:val="num" w:pos="340"/>
        </w:tabs>
        <w:ind w:left="340" w:hanging="340"/>
      </w:pPr>
      <w:rPr>
        <w:rFonts w:ascii="Symbol" w:hAnsi="Symbol" w:hint="default"/>
        <w:b/>
        <w:i w:val="0"/>
        <w:color w:val="E57200" w:themeColor="accent2"/>
      </w:rPr>
    </w:lvl>
    <w:lvl w:ilvl="1">
      <w:numFmt w:val="bullet"/>
      <w:pStyle w:val="Bullet2"/>
      <w:lvlText w:val="–"/>
      <w:lvlJc w:val="left"/>
      <w:pPr>
        <w:tabs>
          <w:tab w:val="num" w:pos="680"/>
        </w:tabs>
        <w:ind w:left="680" w:hanging="340"/>
      </w:pPr>
      <w:rPr>
        <w:rFonts w:hint="default"/>
        <w:b/>
        <w:i w:val="0"/>
        <w:color w:val="E57200" w:themeColor="accent2"/>
      </w:rPr>
    </w:lvl>
    <w:lvl w:ilvl="2">
      <w:numFmt w:val="bullet"/>
      <w:pStyle w:val="Bullet3"/>
      <w:lvlText w:val="o"/>
      <w:lvlJc w:val="left"/>
      <w:pPr>
        <w:tabs>
          <w:tab w:val="num" w:pos="1021"/>
        </w:tabs>
        <w:ind w:left="1021" w:hanging="341"/>
      </w:pPr>
      <w:rPr>
        <w:rFonts w:ascii="Courier New" w:hAnsi="Courier New"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nsid w:val="4A91508A"/>
    <w:multiLevelType w:val="hybridMultilevel"/>
    <w:tmpl w:val="E92E2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B05569"/>
    <w:multiLevelType w:val="hybridMultilevel"/>
    <w:tmpl w:val="1A6A9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A5249E"/>
    <w:multiLevelType w:val="hybridMultilevel"/>
    <w:tmpl w:val="57FAAB94"/>
    <w:lvl w:ilvl="0" w:tplc="DDC6B2EE">
      <w:start w:val="1"/>
      <w:numFmt w:val="bullet"/>
      <w:lvlText w:val=""/>
      <w:lvlJc w:val="left"/>
      <w:pPr>
        <w:ind w:left="720" w:hanging="360"/>
      </w:pPr>
      <w:rPr>
        <w:rFonts w:ascii="Symbol" w:hAnsi="Symbol" w:hint="default"/>
        <w:b/>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D20263"/>
    <w:multiLevelType w:val="hybridMultilevel"/>
    <w:tmpl w:val="9B5E0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1770C9"/>
    <w:multiLevelType w:val="multilevel"/>
    <w:tmpl w:val="1960DFCA"/>
    <w:lvl w:ilvl="0">
      <w:start w:val="1"/>
      <w:numFmt w:val="upperLetter"/>
      <w:pStyle w:val="AppHead"/>
      <w:suff w:val="space"/>
      <w:lvlText w:val="%1"/>
      <w:lvlJc w:val="left"/>
      <w:pPr>
        <w:ind w:left="0" w:firstLine="0"/>
      </w:pPr>
      <w:rPr>
        <w:rFonts w:hint="default"/>
      </w:rPr>
    </w:lvl>
    <w:lvl w:ilvl="1">
      <w:start w:val="1"/>
      <w:numFmt w:val="decimal"/>
      <w:pStyle w:val="AppSubHead"/>
      <w:suff w:val="space"/>
      <w:lvlText w:val="%1.%2"/>
      <w:lvlJc w:val="left"/>
      <w:pPr>
        <w:ind w:left="0" w:firstLine="0"/>
      </w:pPr>
      <w:rPr>
        <w:rFonts w:hint="default"/>
      </w:rPr>
    </w:lvl>
    <w:lvl w:ilvl="2">
      <w:start w:val="1"/>
      <w:numFmt w:val="decimal"/>
      <w:pStyle w:val="AppMinorSubHead"/>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
      <w:lvlJc w:val="left"/>
      <w:pPr>
        <w:ind w:left="0" w:firstLine="0"/>
      </w:pPr>
      <w:rPr>
        <w:rFonts w:hint="default"/>
      </w:rPr>
    </w:lvl>
  </w:abstractNum>
  <w:abstractNum w:abstractNumId="18">
    <w:nsid w:val="5FC42F61"/>
    <w:multiLevelType w:val="hybridMultilevel"/>
    <w:tmpl w:val="E3C4988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9">
    <w:nsid w:val="68555763"/>
    <w:multiLevelType w:val="hybridMultilevel"/>
    <w:tmpl w:val="67CEB888"/>
    <w:lvl w:ilvl="0" w:tplc="2EFC0742">
      <w:start w:val="1"/>
      <w:numFmt w:val="bullet"/>
      <w:lvlText w:val=""/>
      <w:lvlJc w:val="left"/>
      <w:pPr>
        <w:ind w:left="720" w:hanging="360"/>
      </w:pPr>
      <w:rPr>
        <w:rFonts w:ascii="Symbol" w:hAnsi="Symbol" w:hint="default"/>
        <w:color w:val="E57200"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D858B7"/>
    <w:multiLevelType w:val="hybridMultilevel"/>
    <w:tmpl w:val="C0A868A0"/>
    <w:lvl w:ilvl="0" w:tplc="487E92A2">
      <w:start w:val="1"/>
      <w:numFmt w:val="bullet"/>
      <w:pStyle w:val="KeyMessageBoxBullet"/>
      <w:lvlText w:val=""/>
      <w:lvlJc w:val="left"/>
      <w:pPr>
        <w:ind w:left="720" w:hanging="360"/>
      </w:pPr>
      <w:rPr>
        <w:rFonts w:ascii="Wingdings 2" w:hAnsi="Wingdings 2" w:hint="default"/>
        <w:color w:val="653279"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E3444F"/>
    <w:multiLevelType w:val="multilevel"/>
    <w:tmpl w:val="47EC976C"/>
    <w:lvl w:ilvl="0">
      <w:numFmt w:val="bullet"/>
      <w:pStyle w:val="TableBullet1"/>
      <w:lvlText w:val=""/>
      <w:lvlJc w:val="left"/>
      <w:pPr>
        <w:tabs>
          <w:tab w:val="num" w:pos="227"/>
        </w:tabs>
        <w:ind w:left="227" w:hanging="227"/>
      </w:pPr>
      <w:rPr>
        <w:rFonts w:ascii="Symbol" w:hAnsi="Symbol" w:hint="default"/>
        <w:color w:val="E57200" w:themeColor="accent2"/>
      </w:rPr>
    </w:lvl>
    <w:lvl w:ilvl="1">
      <w:numFmt w:val="bullet"/>
      <w:pStyle w:val="TableBullet2"/>
      <w:lvlText w:val="–"/>
      <w:lvlJc w:val="left"/>
      <w:pPr>
        <w:tabs>
          <w:tab w:val="num" w:pos="454"/>
        </w:tabs>
        <w:ind w:left="454" w:hanging="227"/>
      </w:pPr>
      <w:rPr>
        <w:rFonts w:hint="default"/>
        <w:color w:val="E57200" w:themeColor="accent2"/>
      </w:rPr>
    </w:lvl>
    <w:lvl w:ilvl="2">
      <w:numFmt w:val="bullet"/>
      <w:pStyle w:val="TableBullet3"/>
      <w:lvlText w:val="–"/>
      <w:lvlJc w:val="left"/>
      <w:pPr>
        <w:tabs>
          <w:tab w:val="num" w:pos="680"/>
        </w:tabs>
        <w:ind w:left="680" w:hanging="226"/>
      </w:pPr>
      <w:rPr>
        <w:rFonts w:hint="default"/>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22">
    <w:nsid w:val="6F9F78CF"/>
    <w:multiLevelType w:val="hybridMultilevel"/>
    <w:tmpl w:val="BF6AC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62783E"/>
    <w:multiLevelType w:val="hybridMultilevel"/>
    <w:tmpl w:val="8F9E3936"/>
    <w:lvl w:ilvl="0" w:tplc="2EFC0742">
      <w:start w:val="1"/>
      <w:numFmt w:val="bullet"/>
      <w:lvlText w:val=""/>
      <w:lvlJc w:val="left"/>
      <w:pPr>
        <w:ind w:left="783" w:hanging="360"/>
      </w:pPr>
      <w:rPr>
        <w:rFonts w:ascii="Symbol" w:hAnsi="Symbol" w:hint="default"/>
        <w:color w:val="E57200" w:themeColor="accent2"/>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4">
    <w:nsid w:val="796A3518"/>
    <w:multiLevelType w:val="multilevel"/>
    <w:tmpl w:val="C89CA358"/>
    <w:lvl w:ilvl="0">
      <w:start w:val="1"/>
      <w:numFmt w:val="decimal"/>
      <w:pStyle w:val="NumBullet1"/>
      <w:lvlText w:val="%1."/>
      <w:lvlJc w:val="left"/>
      <w:pPr>
        <w:tabs>
          <w:tab w:val="num" w:pos="340"/>
        </w:tabs>
        <w:ind w:left="340" w:hanging="340"/>
      </w:pPr>
      <w:rPr>
        <w:rFonts w:hint="default"/>
        <w:b/>
        <w:i w:val="0"/>
        <w:color w:val="E57200" w:themeColor="accent2"/>
      </w:rPr>
    </w:lvl>
    <w:lvl w:ilvl="1">
      <w:start w:val="1"/>
      <w:numFmt w:val="lowerLetter"/>
      <w:pStyle w:val="NumBullet2"/>
      <w:lvlText w:val="%2."/>
      <w:lvlJc w:val="left"/>
      <w:pPr>
        <w:tabs>
          <w:tab w:val="num" w:pos="680"/>
        </w:tabs>
        <w:ind w:left="680" w:hanging="340"/>
      </w:pPr>
      <w:rPr>
        <w:rFonts w:hint="default"/>
        <w:b/>
        <w:i w:val="0"/>
        <w:color w:val="E57200" w:themeColor="accent2"/>
      </w:rPr>
    </w:lvl>
    <w:lvl w:ilvl="2">
      <w:start w:val="1"/>
      <w:numFmt w:val="lowerRoman"/>
      <w:pStyle w:val="NumBullet3"/>
      <w:lvlText w:val="%3."/>
      <w:lvlJc w:val="left"/>
      <w:pPr>
        <w:tabs>
          <w:tab w:val="num" w:pos="1021"/>
        </w:tabs>
        <w:ind w:left="1021" w:hanging="341"/>
      </w:pPr>
      <w:rPr>
        <w:rFonts w:hint="default"/>
        <w:b/>
        <w:i w:val="0"/>
        <w:color w:val="E57200" w:themeColor="accent2"/>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7"/>
  </w:num>
  <w:num w:numId="2">
    <w:abstractNumId w:val="12"/>
  </w:num>
  <w:num w:numId="3">
    <w:abstractNumId w:val="24"/>
  </w:num>
  <w:num w:numId="4">
    <w:abstractNumId w:val="21"/>
  </w:num>
  <w:num w:numId="5">
    <w:abstractNumId w:val="20"/>
  </w:num>
  <w:num w:numId="6">
    <w:abstractNumId w:val="6"/>
  </w:num>
  <w:num w:numId="7">
    <w:abstractNumId w:val="0"/>
  </w:num>
  <w:num w:numId="8">
    <w:abstractNumId w:val="13"/>
  </w:num>
  <w:num w:numId="9">
    <w:abstractNumId w:val="9"/>
  </w:num>
  <w:num w:numId="10">
    <w:abstractNumId w:val="16"/>
  </w:num>
  <w:num w:numId="11">
    <w:abstractNumId w:val="22"/>
  </w:num>
  <w:num w:numId="12">
    <w:abstractNumId w:val="2"/>
  </w:num>
  <w:num w:numId="13">
    <w:abstractNumId w:val="11"/>
  </w:num>
  <w:num w:numId="14">
    <w:abstractNumId w:val="10"/>
  </w:num>
  <w:num w:numId="15">
    <w:abstractNumId w:val="4"/>
  </w:num>
  <w:num w:numId="16">
    <w:abstractNumId w:val="14"/>
  </w:num>
  <w:num w:numId="17">
    <w:abstractNumId w:val="19"/>
  </w:num>
  <w:num w:numId="18">
    <w:abstractNumId w:val="8"/>
  </w:num>
  <w:num w:numId="19">
    <w:abstractNumId w:val="18"/>
  </w:num>
  <w:num w:numId="20">
    <w:abstractNumId w:val="23"/>
  </w:num>
  <w:num w:numId="21">
    <w:abstractNumId w:val="7"/>
  </w:num>
  <w:num w:numId="22">
    <w:abstractNumId w:val="5"/>
  </w:num>
  <w:num w:numId="23">
    <w:abstractNumId w:val="3"/>
  </w:num>
  <w:num w:numId="24">
    <w:abstractNumId w:val="1"/>
  </w:num>
  <w:num w:numId="25">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BD9"/>
    <w:rsid w:val="0000661D"/>
    <w:rsid w:val="00017C0A"/>
    <w:rsid w:val="00022C5E"/>
    <w:rsid w:val="00045326"/>
    <w:rsid w:val="00050F40"/>
    <w:rsid w:val="000617A5"/>
    <w:rsid w:val="00061CF3"/>
    <w:rsid w:val="0008671C"/>
    <w:rsid w:val="00092438"/>
    <w:rsid w:val="000D5D39"/>
    <w:rsid w:val="000E49A3"/>
    <w:rsid w:val="000F399C"/>
    <w:rsid w:val="000F790B"/>
    <w:rsid w:val="0010250E"/>
    <w:rsid w:val="00102FCD"/>
    <w:rsid w:val="0010618E"/>
    <w:rsid w:val="00107128"/>
    <w:rsid w:val="00113E7E"/>
    <w:rsid w:val="00121CDF"/>
    <w:rsid w:val="001241C1"/>
    <w:rsid w:val="00141BDA"/>
    <w:rsid w:val="001713A3"/>
    <w:rsid w:val="00175D87"/>
    <w:rsid w:val="0019392F"/>
    <w:rsid w:val="001B0F1D"/>
    <w:rsid w:val="001E3A59"/>
    <w:rsid w:val="001F019A"/>
    <w:rsid w:val="001F03E0"/>
    <w:rsid w:val="00214485"/>
    <w:rsid w:val="00222B70"/>
    <w:rsid w:val="0023450E"/>
    <w:rsid w:val="00235A8C"/>
    <w:rsid w:val="00240F24"/>
    <w:rsid w:val="0026459B"/>
    <w:rsid w:val="002739B4"/>
    <w:rsid w:val="00281DAF"/>
    <w:rsid w:val="00282DE5"/>
    <w:rsid w:val="00286E2A"/>
    <w:rsid w:val="00294294"/>
    <w:rsid w:val="0029460D"/>
    <w:rsid w:val="002947CA"/>
    <w:rsid w:val="002A1D93"/>
    <w:rsid w:val="002C361E"/>
    <w:rsid w:val="002C64A2"/>
    <w:rsid w:val="002D095F"/>
    <w:rsid w:val="002D159D"/>
    <w:rsid w:val="002D60E9"/>
    <w:rsid w:val="002E3ECE"/>
    <w:rsid w:val="0033020D"/>
    <w:rsid w:val="00343DCB"/>
    <w:rsid w:val="00344463"/>
    <w:rsid w:val="0035516D"/>
    <w:rsid w:val="00356AC8"/>
    <w:rsid w:val="0036184A"/>
    <w:rsid w:val="0037733C"/>
    <w:rsid w:val="003854F7"/>
    <w:rsid w:val="00385B34"/>
    <w:rsid w:val="003934D0"/>
    <w:rsid w:val="003978EF"/>
    <w:rsid w:val="003A2455"/>
    <w:rsid w:val="003A3301"/>
    <w:rsid w:val="003A4A8C"/>
    <w:rsid w:val="003C2C66"/>
    <w:rsid w:val="003C4B8E"/>
    <w:rsid w:val="003F3122"/>
    <w:rsid w:val="00404CA3"/>
    <w:rsid w:val="004736B2"/>
    <w:rsid w:val="00477375"/>
    <w:rsid w:val="00482A49"/>
    <w:rsid w:val="0049362B"/>
    <w:rsid w:val="004A0EFB"/>
    <w:rsid w:val="004C4996"/>
    <w:rsid w:val="004D3D29"/>
    <w:rsid w:val="004E75E2"/>
    <w:rsid w:val="004E7C9A"/>
    <w:rsid w:val="004F0A5E"/>
    <w:rsid w:val="0051500A"/>
    <w:rsid w:val="0052762E"/>
    <w:rsid w:val="0053104E"/>
    <w:rsid w:val="005339CC"/>
    <w:rsid w:val="00533AD5"/>
    <w:rsid w:val="00541DDA"/>
    <w:rsid w:val="00551BEB"/>
    <w:rsid w:val="005541CF"/>
    <w:rsid w:val="00575200"/>
    <w:rsid w:val="005909D1"/>
    <w:rsid w:val="005D2B70"/>
    <w:rsid w:val="005E0775"/>
    <w:rsid w:val="005E54B4"/>
    <w:rsid w:val="005F1BEB"/>
    <w:rsid w:val="00601C37"/>
    <w:rsid w:val="00604903"/>
    <w:rsid w:val="0062103F"/>
    <w:rsid w:val="00622AEB"/>
    <w:rsid w:val="00622B1A"/>
    <w:rsid w:val="00637C33"/>
    <w:rsid w:val="00647167"/>
    <w:rsid w:val="00652FF1"/>
    <w:rsid w:val="0065531A"/>
    <w:rsid w:val="00660129"/>
    <w:rsid w:val="00665100"/>
    <w:rsid w:val="006729CE"/>
    <w:rsid w:val="0067345D"/>
    <w:rsid w:val="00675688"/>
    <w:rsid w:val="006822AC"/>
    <w:rsid w:val="0068492C"/>
    <w:rsid w:val="00687BD9"/>
    <w:rsid w:val="006902AC"/>
    <w:rsid w:val="00693F1F"/>
    <w:rsid w:val="006C162B"/>
    <w:rsid w:val="006C6EAB"/>
    <w:rsid w:val="006D4340"/>
    <w:rsid w:val="006E0CE5"/>
    <w:rsid w:val="006E3B92"/>
    <w:rsid w:val="006F538A"/>
    <w:rsid w:val="00701C55"/>
    <w:rsid w:val="00703A0D"/>
    <w:rsid w:val="00710FD5"/>
    <w:rsid w:val="007134A7"/>
    <w:rsid w:val="00722664"/>
    <w:rsid w:val="007515CB"/>
    <w:rsid w:val="00757C7B"/>
    <w:rsid w:val="00765D2D"/>
    <w:rsid w:val="00774F3A"/>
    <w:rsid w:val="007759B2"/>
    <w:rsid w:val="00776390"/>
    <w:rsid w:val="00786D2C"/>
    <w:rsid w:val="007A3E23"/>
    <w:rsid w:val="007B3FE6"/>
    <w:rsid w:val="007B65D1"/>
    <w:rsid w:val="007C3C85"/>
    <w:rsid w:val="007D7C16"/>
    <w:rsid w:val="007E6402"/>
    <w:rsid w:val="00840BF7"/>
    <w:rsid w:val="00843227"/>
    <w:rsid w:val="0084481A"/>
    <w:rsid w:val="008450F6"/>
    <w:rsid w:val="0085483D"/>
    <w:rsid w:val="00860FBC"/>
    <w:rsid w:val="00865288"/>
    <w:rsid w:val="00872899"/>
    <w:rsid w:val="008730D3"/>
    <w:rsid w:val="00884DD7"/>
    <w:rsid w:val="00885B27"/>
    <w:rsid w:val="0089357D"/>
    <w:rsid w:val="00897C7E"/>
    <w:rsid w:val="008A5741"/>
    <w:rsid w:val="008A5E55"/>
    <w:rsid w:val="008C2D66"/>
    <w:rsid w:val="008C75C0"/>
    <w:rsid w:val="008E05BD"/>
    <w:rsid w:val="00910DD3"/>
    <w:rsid w:val="00922413"/>
    <w:rsid w:val="00927D99"/>
    <w:rsid w:val="0097303C"/>
    <w:rsid w:val="00976DE5"/>
    <w:rsid w:val="009B62BB"/>
    <w:rsid w:val="009D7813"/>
    <w:rsid w:val="009E59E0"/>
    <w:rsid w:val="009E6761"/>
    <w:rsid w:val="009E6F65"/>
    <w:rsid w:val="009E75B2"/>
    <w:rsid w:val="009F3F99"/>
    <w:rsid w:val="00A12D5C"/>
    <w:rsid w:val="00A17B4D"/>
    <w:rsid w:val="00A60ABD"/>
    <w:rsid w:val="00A76320"/>
    <w:rsid w:val="00A82854"/>
    <w:rsid w:val="00A9745C"/>
    <w:rsid w:val="00AA27C2"/>
    <w:rsid w:val="00AC5B6D"/>
    <w:rsid w:val="00AE0A37"/>
    <w:rsid w:val="00AF10BC"/>
    <w:rsid w:val="00AF37EF"/>
    <w:rsid w:val="00AF40F9"/>
    <w:rsid w:val="00AF726C"/>
    <w:rsid w:val="00B0351B"/>
    <w:rsid w:val="00B05069"/>
    <w:rsid w:val="00B11EE2"/>
    <w:rsid w:val="00B34F4D"/>
    <w:rsid w:val="00B46612"/>
    <w:rsid w:val="00B67F83"/>
    <w:rsid w:val="00B71FA3"/>
    <w:rsid w:val="00B7565E"/>
    <w:rsid w:val="00B81460"/>
    <w:rsid w:val="00B831D3"/>
    <w:rsid w:val="00B8655E"/>
    <w:rsid w:val="00B86582"/>
    <w:rsid w:val="00B90FEF"/>
    <w:rsid w:val="00BA452E"/>
    <w:rsid w:val="00BC2143"/>
    <w:rsid w:val="00BC39FD"/>
    <w:rsid w:val="00BE66E1"/>
    <w:rsid w:val="00BF596A"/>
    <w:rsid w:val="00C02020"/>
    <w:rsid w:val="00C15E9B"/>
    <w:rsid w:val="00C214E1"/>
    <w:rsid w:val="00C25C2B"/>
    <w:rsid w:val="00C50C42"/>
    <w:rsid w:val="00C51AEE"/>
    <w:rsid w:val="00C53DA0"/>
    <w:rsid w:val="00C64378"/>
    <w:rsid w:val="00C65EFB"/>
    <w:rsid w:val="00C747D2"/>
    <w:rsid w:val="00C772BF"/>
    <w:rsid w:val="00C91CE1"/>
    <w:rsid w:val="00C96E12"/>
    <w:rsid w:val="00CA5ACF"/>
    <w:rsid w:val="00CC700D"/>
    <w:rsid w:val="00CC73A0"/>
    <w:rsid w:val="00CD57FB"/>
    <w:rsid w:val="00D07433"/>
    <w:rsid w:val="00D2294B"/>
    <w:rsid w:val="00D233D6"/>
    <w:rsid w:val="00D23696"/>
    <w:rsid w:val="00D36578"/>
    <w:rsid w:val="00D40FB5"/>
    <w:rsid w:val="00D42310"/>
    <w:rsid w:val="00D53FE8"/>
    <w:rsid w:val="00D575BC"/>
    <w:rsid w:val="00D61C52"/>
    <w:rsid w:val="00D6210F"/>
    <w:rsid w:val="00D62C3A"/>
    <w:rsid w:val="00D65862"/>
    <w:rsid w:val="00D67161"/>
    <w:rsid w:val="00D71B7F"/>
    <w:rsid w:val="00D754E4"/>
    <w:rsid w:val="00D75840"/>
    <w:rsid w:val="00D76D04"/>
    <w:rsid w:val="00D979A4"/>
    <w:rsid w:val="00DA6D17"/>
    <w:rsid w:val="00DD547A"/>
    <w:rsid w:val="00E101A3"/>
    <w:rsid w:val="00E1738A"/>
    <w:rsid w:val="00E2374A"/>
    <w:rsid w:val="00E31D4B"/>
    <w:rsid w:val="00E414F7"/>
    <w:rsid w:val="00E4690C"/>
    <w:rsid w:val="00E46F10"/>
    <w:rsid w:val="00E727CA"/>
    <w:rsid w:val="00E7697D"/>
    <w:rsid w:val="00E8200B"/>
    <w:rsid w:val="00E8667E"/>
    <w:rsid w:val="00EA4559"/>
    <w:rsid w:val="00EA47A2"/>
    <w:rsid w:val="00EA6F8A"/>
    <w:rsid w:val="00EB4A9D"/>
    <w:rsid w:val="00EC33E8"/>
    <w:rsid w:val="00ED213A"/>
    <w:rsid w:val="00ED55DB"/>
    <w:rsid w:val="00EF39A3"/>
    <w:rsid w:val="00EF4506"/>
    <w:rsid w:val="00F009A8"/>
    <w:rsid w:val="00F00DEF"/>
    <w:rsid w:val="00F265D6"/>
    <w:rsid w:val="00F37866"/>
    <w:rsid w:val="00F42BD9"/>
    <w:rsid w:val="00F55C1D"/>
    <w:rsid w:val="00F57E1D"/>
    <w:rsid w:val="00F654B9"/>
    <w:rsid w:val="00F7670E"/>
    <w:rsid w:val="00FA0371"/>
    <w:rsid w:val="00FB3306"/>
    <w:rsid w:val="00FC0A95"/>
    <w:rsid w:val="00FC4B2C"/>
    <w:rsid w:val="00FE182B"/>
    <w:rsid w:val="00FE4B7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00000" w:themeColor="text1"/>
        <w:sz w:val="24"/>
        <w:szCs w:val="24"/>
        <w:lang w:val="en-GB" w:eastAsia="zh-CN" w:bidi="ar-SA"/>
      </w:rPr>
    </w:rPrDefault>
    <w:pPrDefault>
      <w:pPr>
        <w:spacing w:before="24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lsdException w:name="heading 6" w:uiPriority="2"/>
    <w:lsdException w:name="heading 7" w:uiPriority="2"/>
    <w:lsdException w:name="heading 8" w:uiPriority="2"/>
    <w:lsdException w:name="heading 9" w:uiPriority="2"/>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0"/>
    <w:lsdException w:name="footnote reference" w:uiPriority="0"/>
    <w:lsdException w:name="List Bullet" w:uiPriority="0"/>
    <w:lsdException w:name="List Number" w:unhideWhenUsed="0"/>
    <w:lsdException w:name="List 4" w:unhideWhenUsed="0"/>
    <w:lsdException w:name="List 5" w:unhideWhenUsed="0"/>
    <w:lsdException w:name="Title" w:uiPriority="39" w:unhideWhenUsed="0" w:qFormat="1"/>
    <w:lsdException w:name="Signature" w:unhideWhenUsed="0"/>
    <w:lsdException w:name="Default Paragraph Font" w:uiPriority="1"/>
    <w:lsdException w:name="Body Text" w:uiPriority="0"/>
    <w:lsdException w:name="Subtitle" w:uiPriority="39" w:unhideWhenUsed="0" w:qFormat="1"/>
    <w:lsdException w:name="Salutation" w:unhideWhenUsed="0"/>
    <w:lsdException w:name="Date" w:unhideWhenUsed="0"/>
    <w:lsdException w:name="Body Text First Indent" w:unhideWhenUsed="0"/>
    <w:lsdException w:name="FollowedHyperlink" w:uiPriority="37"/>
    <w:lsdException w:name="Strong" w:uiPriority="39" w:unhideWhenUsed="0" w:qFormat="1"/>
    <w:lsdException w:name="Emphasis" w:uiPriority="39" w:unhideWhenUsed="0" w:qFormat="1"/>
    <w:lsdException w:name="Table Grid" w:semiHidden="0" w:uiPriority="59" w:unhideWhenUsed="0"/>
    <w:lsdException w:name="Placeholder Text" w:unhideWhenUsed="0"/>
    <w:lsdException w:name="No Spacing" w:semiHidden="0" w:uiPriority="3"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39" w:unhideWhenUsed="0" w:qFormat="1"/>
    <w:lsdException w:name="Intense Quote" w:uiPriority="3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39" w:unhideWhenUsed="0" w:qFormat="1"/>
    <w:lsdException w:name="Intense Emphasis" w:uiPriority="39" w:unhideWhenUsed="0" w:qFormat="1"/>
    <w:lsdException w:name="Subtle Reference" w:uiPriority="39" w:unhideWhenUsed="0" w:qFormat="1"/>
    <w:lsdException w:name="Intense Reference" w:uiPriority="39" w:unhideWhenUsed="0" w:qFormat="1"/>
    <w:lsdException w:name="Book Title" w:uiPriority="39" w:unhideWhenUsed="0" w:qFormat="1"/>
    <w:lsdException w:name="Bibliography" w:uiPriority="39" w:unhideWhenUsed="0"/>
    <w:lsdException w:name="TOC Heading" w:uiPriority="39"/>
  </w:latentStyles>
  <w:style w:type="paragraph" w:default="1" w:styleId="Normal">
    <w:name w:val="Normal"/>
    <w:aliases w:val="~BodyText"/>
    <w:qFormat/>
    <w:rsid w:val="00647167"/>
    <w:pPr>
      <w:spacing w:before="0" w:line="360" w:lineRule="auto"/>
    </w:pPr>
    <w:rPr>
      <w:rFonts w:ascii="Arial" w:eastAsia="Calibri" w:hAnsi="Arial" w:cs="Times New Roman"/>
      <w:color w:val="auto"/>
      <w:szCs w:val="22"/>
      <w:lang w:eastAsia="en-US"/>
    </w:rPr>
  </w:style>
  <w:style w:type="paragraph" w:styleId="Heading1">
    <w:name w:val="heading 1"/>
    <w:aliases w:val="~Heading 1"/>
    <w:basedOn w:val="SecHeadNonToc"/>
    <w:next w:val="Normal"/>
    <w:link w:val="Heading1Char"/>
    <w:uiPriority w:val="2"/>
    <w:qFormat/>
    <w:rsid w:val="00CC700D"/>
    <w:pPr>
      <w:pageBreakBefore w:val="0"/>
      <w:spacing w:before="240"/>
      <w:outlineLvl w:val="0"/>
    </w:pPr>
    <w:rPr>
      <w:b/>
    </w:rPr>
  </w:style>
  <w:style w:type="paragraph" w:styleId="Heading2">
    <w:name w:val="heading 2"/>
    <w:aliases w:val="~Heading 2"/>
    <w:basedOn w:val="ExecSumSubHead"/>
    <w:next w:val="Normal"/>
    <w:link w:val="Heading2Char"/>
    <w:uiPriority w:val="2"/>
    <w:qFormat/>
    <w:rsid w:val="00CC700D"/>
    <w:pPr>
      <w:outlineLvl w:val="1"/>
    </w:pPr>
    <w:rPr>
      <w:sz w:val="28"/>
    </w:rPr>
  </w:style>
  <w:style w:type="paragraph" w:styleId="Heading3">
    <w:name w:val="heading 3"/>
    <w:aliases w:val="~Heading 3"/>
    <w:basedOn w:val="ExecSumSubHead"/>
    <w:next w:val="Normal"/>
    <w:link w:val="Heading3Char"/>
    <w:uiPriority w:val="2"/>
    <w:qFormat/>
    <w:rsid w:val="00CC700D"/>
    <w:pPr>
      <w:spacing w:after="0"/>
      <w:outlineLvl w:val="2"/>
    </w:pPr>
    <w:rPr>
      <w:b/>
      <w:color w:val="000000" w:themeColor="text1"/>
      <w:sz w:val="26"/>
    </w:rPr>
  </w:style>
  <w:style w:type="paragraph" w:styleId="Heading4">
    <w:name w:val="heading 4"/>
    <w:aliases w:val="~Level4Heading"/>
    <w:basedOn w:val="ExecSumSubHead"/>
    <w:next w:val="Normal"/>
    <w:link w:val="Heading4Char"/>
    <w:uiPriority w:val="5"/>
    <w:semiHidden/>
    <w:qFormat/>
    <w:rsid w:val="00CA5ACF"/>
    <w:pPr>
      <w:spacing w:after="0"/>
      <w:outlineLvl w:val="3"/>
    </w:pPr>
    <w:rPr>
      <w:b/>
    </w:rPr>
  </w:style>
  <w:style w:type="paragraph" w:styleId="Heading5">
    <w:name w:val="heading 5"/>
    <w:basedOn w:val="ExecSumSubHead"/>
    <w:next w:val="Normal"/>
    <w:link w:val="Heading5Char"/>
    <w:uiPriority w:val="5"/>
    <w:semiHidden/>
    <w:rsid w:val="00CA5ACF"/>
    <w:pPr>
      <w:keepLines/>
      <w:spacing w:after="0"/>
      <w:outlineLvl w:val="4"/>
    </w:pPr>
    <w:rPr>
      <w:rFonts w:eastAsiaTheme="majorEastAsia" w:cstheme="majorBidi"/>
      <w:b/>
    </w:rPr>
  </w:style>
  <w:style w:type="paragraph" w:styleId="Heading6">
    <w:name w:val="heading 6"/>
    <w:basedOn w:val="ExecSumSubHead"/>
    <w:next w:val="Normal"/>
    <w:link w:val="Heading6Char"/>
    <w:uiPriority w:val="5"/>
    <w:semiHidden/>
    <w:rsid w:val="00CA5ACF"/>
    <w:pPr>
      <w:keepLines/>
      <w:spacing w:after="0"/>
      <w:outlineLvl w:val="5"/>
    </w:pPr>
    <w:rPr>
      <w:rFonts w:eastAsiaTheme="majorEastAsia" w:cstheme="majorBidi"/>
      <w:b/>
      <w:i/>
      <w:iCs/>
    </w:rPr>
  </w:style>
  <w:style w:type="paragraph" w:styleId="Heading7">
    <w:name w:val="heading 7"/>
    <w:basedOn w:val="ExecSumSubHead"/>
    <w:next w:val="Normal"/>
    <w:link w:val="Heading7Char"/>
    <w:uiPriority w:val="5"/>
    <w:semiHidden/>
    <w:rsid w:val="00CA5ACF"/>
    <w:pPr>
      <w:keepLines/>
      <w:spacing w:after="0"/>
      <w:outlineLvl w:val="6"/>
    </w:pPr>
    <w:rPr>
      <w:rFonts w:eastAsiaTheme="majorEastAsia" w:cstheme="majorBidi"/>
      <w:b/>
      <w:iCs/>
    </w:rPr>
  </w:style>
  <w:style w:type="paragraph" w:styleId="Heading8">
    <w:name w:val="heading 8"/>
    <w:basedOn w:val="Normal"/>
    <w:next w:val="Normal"/>
    <w:link w:val="Heading8Char"/>
    <w:uiPriority w:val="5"/>
    <w:semiHidden/>
    <w:rsid w:val="00CA5ACF"/>
    <w:pPr>
      <w:keepNext/>
      <w:keepLines/>
      <w:spacing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5"/>
    <w:semiHidden/>
    <w:rsid w:val="00CA5ACF"/>
    <w:pPr>
      <w:keepNext/>
      <w:keepLines/>
      <w:spacing w:line="240" w:lineRule="auto"/>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eadNonToc">
    <w:name w:val="~SecHeadNonToc"/>
    <w:basedOn w:val="NoSpacing"/>
    <w:next w:val="Normal"/>
    <w:uiPriority w:val="27"/>
    <w:semiHidden/>
    <w:qFormat/>
    <w:rsid w:val="009E6F65"/>
    <w:pPr>
      <w:keepNext/>
      <w:pageBreakBefore/>
      <w:spacing w:after="120"/>
    </w:pPr>
    <w:rPr>
      <w:rFonts w:asciiTheme="majorHAnsi" w:hAnsiTheme="majorHAnsi"/>
      <w:color w:val="653279" w:themeColor="accent1"/>
      <w:sz w:val="36"/>
    </w:rPr>
  </w:style>
  <w:style w:type="paragraph" w:styleId="NoSpacing">
    <w:name w:val="No Spacing"/>
    <w:aliases w:val="~BaseStyle"/>
    <w:uiPriority w:val="33"/>
    <w:rsid w:val="00EB4A9D"/>
    <w:pPr>
      <w:spacing w:before="0" w:line="240" w:lineRule="auto"/>
    </w:pPr>
    <w:rPr>
      <w:rFonts w:eastAsiaTheme="minorHAnsi" w:cs="Arial"/>
      <w:lang w:eastAsia="en-US"/>
    </w:rPr>
  </w:style>
  <w:style w:type="character" w:customStyle="1" w:styleId="Heading1Char">
    <w:name w:val="Heading 1 Char"/>
    <w:aliases w:val="~Heading 1 Char"/>
    <w:basedOn w:val="DefaultParagraphFont"/>
    <w:link w:val="Heading1"/>
    <w:uiPriority w:val="2"/>
    <w:rsid w:val="00CC700D"/>
    <w:rPr>
      <w:rFonts w:asciiTheme="majorHAnsi" w:eastAsiaTheme="minorHAnsi" w:hAnsiTheme="majorHAnsi" w:cs="Arial"/>
      <w:b/>
      <w:color w:val="653279" w:themeColor="accent1"/>
      <w:sz w:val="36"/>
      <w:lang w:eastAsia="en-US"/>
    </w:rPr>
  </w:style>
  <w:style w:type="paragraph" w:customStyle="1" w:styleId="ExecSumSubHead">
    <w:name w:val="~ExecSumSubHead"/>
    <w:basedOn w:val="ExecSumHead"/>
    <w:next w:val="Normal"/>
    <w:uiPriority w:val="27"/>
    <w:semiHidden/>
    <w:qFormat/>
    <w:rsid w:val="00022C5E"/>
    <w:pPr>
      <w:spacing w:before="240"/>
    </w:pPr>
    <w:rPr>
      <w:b w:val="0"/>
      <w:sz w:val="36"/>
    </w:rPr>
  </w:style>
  <w:style w:type="paragraph" w:customStyle="1" w:styleId="ExecSumHead">
    <w:name w:val="~ExecSumHead"/>
    <w:basedOn w:val="SecHeadNonToc"/>
    <w:next w:val="Normal"/>
    <w:uiPriority w:val="27"/>
    <w:semiHidden/>
    <w:qFormat/>
    <w:rsid w:val="00EC33E8"/>
    <w:pPr>
      <w:pageBreakBefore w:val="0"/>
      <w:outlineLvl w:val="0"/>
    </w:pPr>
    <w:rPr>
      <w:b/>
      <w:sz w:val="48"/>
    </w:rPr>
  </w:style>
  <w:style w:type="character" w:customStyle="1" w:styleId="Heading2Char">
    <w:name w:val="Heading 2 Char"/>
    <w:aliases w:val="~Heading 2 Char"/>
    <w:basedOn w:val="DefaultParagraphFont"/>
    <w:link w:val="Heading2"/>
    <w:uiPriority w:val="2"/>
    <w:rsid w:val="00CC700D"/>
    <w:rPr>
      <w:rFonts w:asciiTheme="majorHAnsi" w:eastAsiaTheme="minorHAnsi" w:hAnsiTheme="majorHAnsi" w:cs="Arial"/>
      <w:color w:val="653279" w:themeColor="accent1"/>
      <w:sz w:val="28"/>
      <w:lang w:eastAsia="en-US"/>
    </w:rPr>
  </w:style>
  <w:style w:type="character" w:customStyle="1" w:styleId="Heading3Char">
    <w:name w:val="Heading 3 Char"/>
    <w:aliases w:val="~Heading 3 Char"/>
    <w:basedOn w:val="DefaultParagraphFont"/>
    <w:link w:val="Heading3"/>
    <w:uiPriority w:val="2"/>
    <w:rsid w:val="00CC700D"/>
    <w:rPr>
      <w:rFonts w:asciiTheme="majorHAnsi" w:eastAsiaTheme="minorHAnsi" w:hAnsiTheme="majorHAnsi" w:cs="Arial"/>
      <w:b/>
      <w:sz w:val="26"/>
      <w:lang w:eastAsia="en-US"/>
    </w:rPr>
  </w:style>
  <w:style w:type="character" w:customStyle="1" w:styleId="Heading4Char">
    <w:name w:val="Heading 4 Char"/>
    <w:aliases w:val="~Level4Heading Char"/>
    <w:basedOn w:val="DefaultParagraphFont"/>
    <w:link w:val="Heading4"/>
    <w:uiPriority w:val="5"/>
    <w:semiHidden/>
    <w:rsid w:val="0010250E"/>
    <w:rPr>
      <w:rFonts w:asciiTheme="majorHAnsi" w:eastAsiaTheme="minorHAnsi" w:hAnsiTheme="majorHAnsi" w:cs="Arial"/>
      <w:b/>
      <w:color w:val="888B8D" w:themeColor="text2"/>
      <w:sz w:val="28"/>
      <w:lang w:eastAsia="en-US"/>
    </w:rPr>
  </w:style>
  <w:style w:type="character" w:customStyle="1" w:styleId="Heading5Char">
    <w:name w:val="Heading 5 Char"/>
    <w:basedOn w:val="DefaultParagraphFont"/>
    <w:link w:val="Heading5"/>
    <w:uiPriority w:val="5"/>
    <w:semiHidden/>
    <w:rsid w:val="0010250E"/>
    <w:rPr>
      <w:rFonts w:asciiTheme="majorHAnsi" w:eastAsiaTheme="majorEastAsia" w:hAnsiTheme="majorHAnsi" w:cstheme="majorBidi"/>
      <w:b/>
      <w:color w:val="888B8D" w:themeColor="text2"/>
      <w:sz w:val="28"/>
      <w:lang w:eastAsia="en-US"/>
    </w:rPr>
  </w:style>
  <w:style w:type="character" w:customStyle="1" w:styleId="Heading6Char">
    <w:name w:val="Heading 6 Char"/>
    <w:basedOn w:val="DefaultParagraphFont"/>
    <w:link w:val="Heading6"/>
    <w:uiPriority w:val="5"/>
    <w:semiHidden/>
    <w:rsid w:val="0010250E"/>
    <w:rPr>
      <w:rFonts w:asciiTheme="majorHAnsi" w:eastAsiaTheme="majorEastAsia" w:hAnsiTheme="majorHAnsi" w:cstheme="majorBidi"/>
      <w:b/>
      <w:i/>
      <w:iCs/>
      <w:color w:val="888B8D" w:themeColor="text2"/>
      <w:sz w:val="28"/>
      <w:lang w:eastAsia="en-US"/>
    </w:rPr>
  </w:style>
  <w:style w:type="character" w:customStyle="1" w:styleId="Heading7Char">
    <w:name w:val="Heading 7 Char"/>
    <w:basedOn w:val="DefaultParagraphFont"/>
    <w:link w:val="Heading7"/>
    <w:uiPriority w:val="5"/>
    <w:semiHidden/>
    <w:rsid w:val="0010250E"/>
    <w:rPr>
      <w:rFonts w:asciiTheme="majorHAnsi" w:eastAsiaTheme="majorEastAsia" w:hAnsiTheme="majorHAnsi" w:cstheme="majorBidi"/>
      <w:b/>
      <w:iCs/>
      <w:color w:val="888B8D" w:themeColor="text2"/>
      <w:sz w:val="28"/>
      <w:lang w:eastAsia="en-US"/>
    </w:rPr>
  </w:style>
  <w:style w:type="character" w:customStyle="1" w:styleId="Heading8Char">
    <w:name w:val="Heading 8 Char"/>
    <w:basedOn w:val="DefaultParagraphFont"/>
    <w:link w:val="Heading8"/>
    <w:uiPriority w:val="5"/>
    <w:semiHidden/>
    <w:rsid w:val="0010250E"/>
    <w:rPr>
      <w:rFonts w:asciiTheme="majorHAnsi" w:eastAsiaTheme="majorEastAsia" w:hAnsiTheme="majorHAnsi" w:cstheme="majorBidi"/>
    </w:rPr>
  </w:style>
  <w:style w:type="character" w:customStyle="1" w:styleId="Heading9Char">
    <w:name w:val="Heading 9 Char"/>
    <w:basedOn w:val="DefaultParagraphFont"/>
    <w:link w:val="Heading9"/>
    <w:uiPriority w:val="5"/>
    <w:semiHidden/>
    <w:rsid w:val="0010250E"/>
    <w:rPr>
      <w:rFonts w:asciiTheme="majorHAnsi" w:eastAsiaTheme="majorEastAsia" w:hAnsiTheme="majorHAnsi" w:cstheme="majorBidi"/>
      <w:i/>
      <w:iCs/>
    </w:rPr>
  </w:style>
  <w:style w:type="table" w:styleId="TableGrid">
    <w:name w:val="Table Grid"/>
    <w:basedOn w:val="TableNormal"/>
    <w:uiPriority w:val="59"/>
    <w:rsid w:val="00CA5ACF"/>
    <w:pPr>
      <w:spacing w:line="240" w:lineRule="auto"/>
    </w:pPr>
    <w:rPr>
      <w:rFonts w:eastAsiaTheme="minorHAns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BodyTextNum">
    <w:name w:val="~AppBodyTextNum"/>
    <w:basedOn w:val="Normal"/>
    <w:uiPriority w:val="28"/>
    <w:semiHidden/>
    <w:rsid w:val="00CA5ACF"/>
  </w:style>
  <w:style w:type="paragraph" w:customStyle="1" w:styleId="AppendixDivider">
    <w:name w:val="~AppendixDivider"/>
    <w:basedOn w:val="SecHeadNonToc"/>
    <w:next w:val="Normal"/>
    <w:uiPriority w:val="6"/>
    <w:semiHidden/>
    <w:rsid w:val="00CA5ACF"/>
    <w:pPr>
      <w:outlineLvl w:val="0"/>
    </w:pPr>
  </w:style>
  <w:style w:type="paragraph" w:customStyle="1" w:styleId="AppHead">
    <w:name w:val="~AppHead"/>
    <w:basedOn w:val="SecHeadNonToc"/>
    <w:next w:val="Normal"/>
    <w:uiPriority w:val="7"/>
    <w:semiHidden/>
    <w:qFormat/>
    <w:rsid w:val="00CA5ACF"/>
    <w:pPr>
      <w:pageBreakBefore w:val="0"/>
      <w:numPr>
        <w:numId w:val="1"/>
      </w:numPr>
      <w:spacing w:before="240"/>
      <w:outlineLvl w:val="0"/>
    </w:pPr>
  </w:style>
  <w:style w:type="paragraph" w:customStyle="1" w:styleId="AppMinorSubHead">
    <w:name w:val="~AppMinorSubHead"/>
    <w:basedOn w:val="SecHeadNonToc"/>
    <w:next w:val="Normal"/>
    <w:uiPriority w:val="9"/>
    <w:semiHidden/>
    <w:qFormat/>
    <w:rsid w:val="009E6F65"/>
    <w:pPr>
      <w:pageBreakBefore w:val="0"/>
      <w:numPr>
        <w:ilvl w:val="2"/>
        <w:numId w:val="1"/>
      </w:numPr>
      <w:outlineLvl w:val="2"/>
    </w:pPr>
    <w:rPr>
      <w:color w:val="888B8D" w:themeColor="text2"/>
      <w:sz w:val="24"/>
    </w:rPr>
  </w:style>
  <w:style w:type="paragraph" w:customStyle="1" w:styleId="AppSubHead">
    <w:name w:val="~AppSubHead"/>
    <w:basedOn w:val="SecHeadNonToc"/>
    <w:next w:val="Normal"/>
    <w:uiPriority w:val="8"/>
    <w:semiHidden/>
    <w:qFormat/>
    <w:rsid w:val="009E6F65"/>
    <w:pPr>
      <w:pageBreakBefore w:val="0"/>
      <w:numPr>
        <w:ilvl w:val="1"/>
        <w:numId w:val="1"/>
      </w:numPr>
      <w:outlineLvl w:val="1"/>
    </w:pPr>
    <w:rPr>
      <w:color w:val="888B8D" w:themeColor="text2"/>
      <w:sz w:val="28"/>
    </w:rPr>
  </w:style>
  <w:style w:type="paragraph" w:customStyle="1" w:styleId="BodyHeading">
    <w:name w:val="~BodyHeading"/>
    <w:basedOn w:val="Normal"/>
    <w:next w:val="Normal"/>
    <w:uiPriority w:val="2"/>
    <w:qFormat/>
    <w:rsid w:val="00EC33E8"/>
    <w:pPr>
      <w:keepNext/>
      <w:spacing w:before="120" w:line="240" w:lineRule="auto"/>
    </w:pPr>
    <w:rPr>
      <w:b/>
    </w:rPr>
  </w:style>
  <w:style w:type="paragraph" w:customStyle="1" w:styleId="BodyTextNum">
    <w:name w:val="~BodyTextNum"/>
    <w:basedOn w:val="Normal"/>
    <w:uiPriority w:val="28"/>
    <w:semiHidden/>
    <w:rsid w:val="00CA5ACF"/>
  </w:style>
  <w:style w:type="paragraph" w:customStyle="1" w:styleId="Bullet1">
    <w:name w:val="~Bullet1"/>
    <w:basedOn w:val="Normal"/>
    <w:qFormat/>
    <w:rsid w:val="00D23696"/>
    <w:pPr>
      <w:numPr>
        <w:numId w:val="2"/>
      </w:numPr>
      <w:spacing w:before="60" w:after="60"/>
    </w:pPr>
  </w:style>
  <w:style w:type="paragraph" w:customStyle="1" w:styleId="Bullet2">
    <w:name w:val="~Bullet2"/>
    <w:basedOn w:val="Normal"/>
    <w:rsid w:val="00CA5ACF"/>
    <w:pPr>
      <w:numPr>
        <w:ilvl w:val="1"/>
        <w:numId w:val="2"/>
      </w:numPr>
      <w:spacing w:before="60" w:after="60"/>
    </w:pPr>
  </w:style>
  <w:style w:type="paragraph" w:customStyle="1" w:styleId="Bullet3">
    <w:name w:val="~Bullet3"/>
    <w:basedOn w:val="Normal"/>
    <w:rsid w:val="00CA5ACF"/>
    <w:pPr>
      <w:numPr>
        <w:ilvl w:val="2"/>
        <w:numId w:val="2"/>
      </w:numPr>
      <w:spacing w:before="60" w:after="60"/>
    </w:pPr>
  </w:style>
  <w:style w:type="paragraph" w:styleId="Caption">
    <w:name w:val="caption"/>
    <w:aliases w:val="~Caption"/>
    <w:basedOn w:val="BodyHeading"/>
    <w:next w:val="Normal"/>
    <w:link w:val="CaptionChar"/>
    <w:uiPriority w:val="30"/>
    <w:rsid w:val="00CA5ACF"/>
    <w:pPr>
      <w:spacing w:after="60"/>
    </w:pPr>
  </w:style>
  <w:style w:type="character" w:customStyle="1" w:styleId="CaptionChar">
    <w:name w:val="Caption Char"/>
    <w:aliases w:val="~Caption Char"/>
    <w:basedOn w:val="DefaultParagraphFont"/>
    <w:link w:val="Caption"/>
    <w:uiPriority w:val="30"/>
    <w:rsid w:val="0023450E"/>
    <w:rPr>
      <w:rFonts w:eastAsia="Calibri" w:cs="Arial"/>
      <w:b/>
      <w:lang w:eastAsia="en-US"/>
    </w:rPr>
  </w:style>
  <w:style w:type="paragraph" w:customStyle="1" w:styleId="CaptionWide">
    <w:name w:val="~CaptionWide"/>
    <w:basedOn w:val="Caption"/>
    <w:next w:val="Normal"/>
    <w:uiPriority w:val="30"/>
    <w:semiHidden/>
    <w:qFormat/>
    <w:rsid w:val="00CA5ACF"/>
    <w:pPr>
      <w:ind w:left="-2552"/>
    </w:pPr>
    <w:rPr>
      <w:bCs/>
    </w:rPr>
  </w:style>
  <w:style w:type="paragraph" w:customStyle="1" w:styleId="Confidential">
    <w:name w:val="~Confidential"/>
    <w:basedOn w:val="NoSpacing"/>
    <w:uiPriority w:val="34"/>
    <w:semiHidden/>
    <w:rsid w:val="00CA5ACF"/>
  </w:style>
  <w:style w:type="paragraph" w:customStyle="1" w:styleId="DocClient">
    <w:name w:val="~DocClient"/>
    <w:basedOn w:val="NoSpacing"/>
    <w:uiPriority w:val="34"/>
    <w:semiHidden/>
    <w:rsid w:val="00CA5ACF"/>
  </w:style>
  <w:style w:type="paragraph" w:customStyle="1" w:styleId="DocDate">
    <w:name w:val="~DocDate"/>
    <w:basedOn w:val="NoSpacing"/>
    <w:uiPriority w:val="34"/>
    <w:rsid w:val="00C96E12"/>
    <w:pPr>
      <w:spacing w:before="120" w:after="360"/>
      <w:ind w:right="142"/>
    </w:pPr>
    <w:rPr>
      <w:color w:val="653279" w:themeColor="accent1"/>
      <w:sz w:val="28"/>
      <w:szCs w:val="28"/>
    </w:rPr>
  </w:style>
  <w:style w:type="paragraph" w:customStyle="1" w:styleId="DocSubTitle">
    <w:name w:val="~DocSubTitle"/>
    <w:basedOn w:val="NoSpacing"/>
    <w:uiPriority w:val="34"/>
    <w:semiHidden/>
    <w:rsid w:val="00CA5ACF"/>
  </w:style>
  <w:style w:type="paragraph" w:customStyle="1" w:styleId="DocTitle">
    <w:name w:val="~DocTitle"/>
    <w:basedOn w:val="NoSpacing"/>
    <w:uiPriority w:val="34"/>
    <w:rsid w:val="00CC700D"/>
    <w:pPr>
      <w:spacing w:after="180" w:line="204" w:lineRule="auto"/>
      <w:ind w:right="142"/>
    </w:pPr>
    <w:rPr>
      <w:b/>
      <w:color w:val="E57200" w:themeColor="accent2"/>
      <w:sz w:val="48"/>
    </w:rPr>
  </w:style>
  <w:style w:type="paragraph" w:customStyle="1" w:styleId="DocType">
    <w:name w:val="~DocType"/>
    <w:basedOn w:val="NoSpacing"/>
    <w:uiPriority w:val="34"/>
    <w:semiHidden/>
    <w:rsid w:val="00CA5ACF"/>
  </w:style>
  <w:style w:type="paragraph" w:customStyle="1" w:styleId="Draft">
    <w:name w:val="~Draft"/>
    <w:basedOn w:val="NoSpacing"/>
    <w:uiPriority w:val="34"/>
    <w:semiHidden/>
    <w:rsid w:val="00CA5ACF"/>
  </w:style>
  <w:style w:type="paragraph" w:customStyle="1" w:styleId="GraphicLeft">
    <w:name w:val="~GraphicLeft"/>
    <w:basedOn w:val="NoSpacing"/>
    <w:uiPriority w:val="33"/>
    <w:semiHidden/>
    <w:rsid w:val="00CA5ACF"/>
  </w:style>
  <w:style w:type="paragraph" w:customStyle="1" w:styleId="GraphicCentre">
    <w:name w:val="~GraphicCentre"/>
    <w:basedOn w:val="GraphicLeft"/>
    <w:uiPriority w:val="33"/>
    <w:semiHidden/>
    <w:rsid w:val="00CA5ACF"/>
    <w:pPr>
      <w:jc w:val="center"/>
    </w:pPr>
  </w:style>
  <w:style w:type="paragraph" w:customStyle="1" w:styleId="GraphicRight">
    <w:name w:val="~GraphicRight"/>
    <w:basedOn w:val="GraphicLeft"/>
    <w:uiPriority w:val="33"/>
    <w:semiHidden/>
    <w:rsid w:val="00CA5ACF"/>
    <w:pPr>
      <w:jc w:val="right"/>
    </w:pPr>
  </w:style>
  <w:style w:type="paragraph" w:customStyle="1" w:styleId="Hidden">
    <w:name w:val="~Hidden"/>
    <w:basedOn w:val="NoSpacing"/>
    <w:uiPriority w:val="33"/>
    <w:semiHidden/>
    <w:rsid w:val="00CA5ACF"/>
    <w:pPr>
      <w:framePr w:wrap="around" w:vAnchor="page" w:hAnchor="page" w:xAlign="right" w:yAlign="bottom"/>
    </w:pPr>
    <w:rPr>
      <w:color w:val="C00000"/>
    </w:rPr>
  </w:style>
  <w:style w:type="paragraph" w:customStyle="1" w:styleId="IntroText">
    <w:name w:val="~IntroText"/>
    <w:basedOn w:val="Normal"/>
    <w:next w:val="Normal"/>
    <w:uiPriority w:val="28"/>
    <w:semiHidden/>
    <w:qFormat/>
    <w:rsid w:val="00CA5ACF"/>
    <w:pPr>
      <w:spacing w:before="120"/>
    </w:pPr>
  </w:style>
  <w:style w:type="paragraph" w:customStyle="1" w:styleId="KeyMsgBoxText">
    <w:name w:val="~KeyMsgBoxText"/>
    <w:basedOn w:val="Normal"/>
    <w:uiPriority w:val="32"/>
    <w:qFormat/>
    <w:rsid w:val="00CA5ACF"/>
    <w:pPr>
      <w:spacing w:after="60"/>
    </w:pPr>
  </w:style>
  <w:style w:type="paragraph" w:customStyle="1" w:styleId="KeyMsgBoxHead">
    <w:name w:val="~KeyMsgBoxHead"/>
    <w:basedOn w:val="KeyMsgBoxText"/>
    <w:uiPriority w:val="32"/>
    <w:qFormat/>
    <w:rsid w:val="00CA5ACF"/>
    <w:pPr>
      <w:keepNext/>
      <w:spacing w:before="60" w:line="240" w:lineRule="auto"/>
    </w:pPr>
    <w:rPr>
      <w:b/>
    </w:rPr>
  </w:style>
  <w:style w:type="paragraph" w:customStyle="1" w:styleId="NumBullet1">
    <w:name w:val="~NumBullet1"/>
    <w:basedOn w:val="Normal"/>
    <w:qFormat/>
    <w:rsid w:val="00CA5ACF"/>
    <w:pPr>
      <w:numPr>
        <w:numId w:val="3"/>
      </w:numPr>
      <w:spacing w:before="60" w:after="60"/>
    </w:pPr>
  </w:style>
  <w:style w:type="paragraph" w:customStyle="1" w:styleId="NumBullet2">
    <w:name w:val="~NumBullet2"/>
    <w:basedOn w:val="Normal"/>
    <w:rsid w:val="00CA5ACF"/>
    <w:pPr>
      <w:numPr>
        <w:ilvl w:val="1"/>
        <w:numId w:val="3"/>
      </w:numPr>
      <w:spacing w:before="60" w:after="60"/>
    </w:pPr>
  </w:style>
  <w:style w:type="paragraph" w:customStyle="1" w:styleId="NumBullet3">
    <w:name w:val="~NumBullet3"/>
    <w:basedOn w:val="Normal"/>
    <w:rsid w:val="00CA5ACF"/>
    <w:pPr>
      <w:numPr>
        <w:ilvl w:val="2"/>
        <w:numId w:val="3"/>
      </w:numPr>
      <w:spacing w:before="60" w:after="60"/>
    </w:pPr>
  </w:style>
  <w:style w:type="table" w:customStyle="1" w:styleId="PutClientName">
    <w:name w:val="~PutClientName"/>
    <w:basedOn w:val="TableNormal"/>
    <w:uiPriority w:val="99"/>
    <w:rsid w:val="00CA5ACF"/>
    <w:pPr>
      <w:spacing w:line="240" w:lineRule="auto"/>
    </w:pPr>
    <w:rPr>
      <w:rFonts w:eastAsiaTheme="minorHAnsi" w:cs="Arial"/>
      <w:lang w:eastAsia="en-US"/>
    </w:rPr>
    <w:tblPr>
      <w:tblBorders>
        <w:top w:val="single" w:sz="4" w:space="0" w:color="auto"/>
        <w:bottom w:val="single" w:sz="4" w:space="0" w:color="auto"/>
        <w:insideH w:val="single" w:sz="4" w:space="0" w:color="auto"/>
      </w:tblBorders>
    </w:tblPr>
  </w:style>
  <w:style w:type="paragraph" w:customStyle="1" w:styleId="QuoteBoxText">
    <w:name w:val="~QuoteBoxText"/>
    <w:basedOn w:val="Normal"/>
    <w:uiPriority w:val="32"/>
    <w:semiHidden/>
    <w:qFormat/>
    <w:rsid w:val="00CA5ACF"/>
    <w:pPr>
      <w:keepNext/>
      <w:spacing w:before="120"/>
    </w:pPr>
  </w:style>
  <w:style w:type="paragraph" w:customStyle="1" w:styleId="Source">
    <w:name w:val="~Source"/>
    <w:basedOn w:val="Normal"/>
    <w:next w:val="Normal"/>
    <w:uiPriority w:val="31"/>
    <w:rsid w:val="00CA5ACF"/>
    <w:pPr>
      <w:spacing w:before="60" w:after="60" w:line="240" w:lineRule="auto"/>
      <w:ind w:left="680" w:hanging="680"/>
    </w:pPr>
    <w:rPr>
      <w:i/>
      <w:sz w:val="18"/>
    </w:rPr>
  </w:style>
  <w:style w:type="paragraph" w:customStyle="1" w:styleId="SourceWide">
    <w:name w:val="~SourceWide"/>
    <w:basedOn w:val="Source"/>
    <w:next w:val="Normal"/>
    <w:uiPriority w:val="31"/>
    <w:semiHidden/>
    <w:qFormat/>
    <w:rsid w:val="00CA5ACF"/>
    <w:pPr>
      <w:ind w:left="-2552"/>
    </w:pPr>
  </w:style>
  <w:style w:type="paragraph" w:customStyle="1" w:styleId="Spacer">
    <w:name w:val="~Spacer"/>
    <w:basedOn w:val="NoSpacing"/>
    <w:uiPriority w:val="33"/>
    <w:semiHidden/>
    <w:rsid w:val="00CA5ACF"/>
    <w:rPr>
      <w:rFonts w:ascii="Arial" w:hAnsi="Arial"/>
      <w:sz w:val="2"/>
    </w:rPr>
  </w:style>
  <w:style w:type="paragraph" w:customStyle="1" w:styleId="TableTextLeft">
    <w:name w:val="~TableTextLeft"/>
    <w:basedOn w:val="Normal"/>
    <w:uiPriority w:val="31"/>
    <w:qFormat/>
    <w:rsid w:val="00CA5ACF"/>
    <w:pPr>
      <w:spacing w:before="40" w:after="40" w:line="240" w:lineRule="auto"/>
    </w:pPr>
  </w:style>
  <w:style w:type="paragraph" w:customStyle="1" w:styleId="TableBullet1">
    <w:name w:val="~TableBullet1"/>
    <w:basedOn w:val="TableTextLeft"/>
    <w:uiPriority w:val="31"/>
    <w:rsid w:val="00CA5ACF"/>
    <w:pPr>
      <w:numPr>
        <w:numId w:val="4"/>
      </w:numPr>
    </w:pPr>
  </w:style>
  <w:style w:type="paragraph" w:customStyle="1" w:styleId="TableBullet2">
    <w:name w:val="~TableBullet2"/>
    <w:basedOn w:val="TableTextLeft"/>
    <w:uiPriority w:val="31"/>
    <w:rsid w:val="00CA5ACF"/>
    <w:pPr>
      <w:numPr>
        <w:ilvl w:val="1"/>
        <w:numId w:val="4"/>
      </w:numPr>
    </w:pPr>
  </w:style>
  <w:style w:type="paragraph" w:customStyle="1" w:styleId="TableBullet3">
    <w:name w:val="~TableBullet3"/>
    <w:basedOn w:val="TableTextLeft"/>
    <w:uiPriority w:val="31"/>
    <w:rsid w:val="00CA5ACF"/>
    <w:pPr>
      <w:numPr>
        <w:ilvl w:val="2"/>
        <w:numId w:val="4"/>
      </w:numPr>
    </w:pPr>
  </w:style>
  <w:style w:type="table" w:customStyle="1" w:styleId="TableClear">
    <w:name w:val="~TableClear"/>
    <w:basedOn w:val="TableNormal"/>
    <w:uiPriority w:val="99"/>
    <w:rsid w:val="00CA5ACF"/>
    <w:pPr>
      <w:spacing w:line="240" w:lineRule="auto"/>
    </w:pPr>
    <w:rPr>
      <w:rFonts w:eastAsiaTheme="minorHAnsi" w:cs="Arial"/>
      <w:lang w:eastAsia="en-US"/>
    </w:rPr>
    <w:tblPr/>
  </w:style>
  <w:style w:type="paragraph" w:customStyle="1" w:styleId="TableHeadingLeft">
    <w:name w:val="~TableHeadingLeft"/>
    <w:basedOn w:val="TableTextLeft"/>
    <w:uiPriority w:val="31"/>
    <w:semiHidden/>
    <w:qFormat/>
    <w:rsid w:val="00CA5ACF"/>
    <w:pPr>
      <w:keepNext/>
    </w:pPr>
    <w:rPr>
      <w:b/>
      <w:szCs w:val="26"/>
    </w:rPr>
  </w:style>
  <w:style w:type="paragraph" w:customStyle="1" w:styleId="TableHeadingCentre">
    <w:name w:val="~TableHeadingCentre"/>
    <w:basedOn w:val="TableHeadingLeft"/>
    <w:uiPriority w:val="31"/>
    <w:semiHidden/>
    <w:qFormat/>
    <w:rsid w:val="00CA5ACF"/>
    <w:pPr>
      <w:jc w:val="center"/>
    </w:pPr>
  </w:style>
  <w:style w:type="paragraph" w:customStyle="1" w:styleId="TableHeadingRight">
    <w:name w:val="~TableHeadingRight"/>
    <w:basedOn w:val="TableHeadingLeft"/>
    <w:uiPriority w:val="31"/>
    <w:semiHidden/>
    <w:qFormat/>
    <w:rsid w:val="00CA5ACF"/>
    <w:pPr>
      <w:jc w:val="right"/>
    </w:pPr>
  </w:style>
  <w:style w:type="table" w:customStyle="1" w:styleId="TableNormal0">
    <w:name w:val="~TableNormal"/>
    <w:basedOn w:val="TableNormal"/>
    <w:semiHidden/>
    <w:rsid w:val="00CA5ACF"/>
    <w:pPr>
      <w:spacing w:line="240" w:lineRule="auto"/>
    </w:pPr>
    <w:rPr>
      <w:rFonts w:eastAsiaTheme="minorHAnsi" w:cs="Arial"/>
      <w:lang w:eastAsia="en-US"/>
    </w:rPr>
    <w:tblPr/>
  </w:style>
  <w:style w:type="paragraph" w:customStyle="1" w:styleId="TableTextCentre">
    <w:name w:val="~TableTextCentre"/>
    <w:basedOn w:val="TableTextLeft"/>
    <w:uiPriority w:val="31"/>
    <w:semiHidden/>
    <w:qFormat/>
    <w:rsid w:val="00CA5ACF"/>
    <w:pPr>
      <w:jc w:val="center"/>
    </w:pPr>
  </w:style>
  <w:style w:type="paragraph" w:customStyle="1" w:styleId="TableTextRight">
    <w:name w:val="~TableTextRight"/>
    <w:basedOn w:val="TableTextLeft"/>
    <w:uiPriority w:val="31"/>
    <w:qFormat/>
    <w:rsid w:val="00CA5ACF"/>
    <w:pPr>
      <w:jc w:val="right"/>
    </w:pPr>
  </w:style>
  <w:style w:type="paragraph" w:customStyle="1" w:styleId="TableTotalLeft">
    <w:name w:val="~TableTotalLeft"/>
    <w:basedOn w:val="TableTextLeft"/>
    <w:uiPriority w:val="31"/>
    <w:semiHidden/>
    <w:rsid w:val="00CA5ACF"/>
    <w:rPr>
      <w:b/>
    </w:rPr>
  </w:style>
  <w:style w:type="paragraph" w:customStyle="1" w:styleId="TableTotalCentre">
    <w:name w:val="~TableTotalCentre"/>
    <w:basedOn w:val="TableTotalLeft"/>
    <w:uiPriority w:val="31"/>
    <w:semiHidden/>
    <w:rsid w:val="00CA5ACF"/>
    <w:pPr>
      <w:framePr w:wrap="around" w:vAnchor="page" w:hAnchor="margin" w:y="1135"/>
      <w:suppressOverlap/>
      <w:jc w:val="center"/>
    </w:pPr>
  </w:style>
  <w:style w:type="paragraph" w:customStyle="1" w:styleId="TableTotalRight">
    <w:name w:val="~TableTotalRight"/>
    <w:basedOn w:val="TableTotalLeft"/>
    <w:uiPriority w:val="31"/>
    <w:semiHidden/>
    <w:rsid w:val="00CA5ACF"/>
    <w:pPr>
      <w:framePr w:wrap="around" w:vAnchor="page" w:hAnchor="margin" w:y="1135"/>
      <w:suppressOverlap/>
      <w:jc w:val="right"/>
    </w:pPr>
  </w:style>
  <w:style w:type="paragraph" w:styleId="BalloonText">
    <w:name w:val="Balloon Text"/>
    <w:basedOn w:val="Normal"/>
    <w:link w:val="BalloonTextChar"/>
    <w:uiPriority w:val="99"/>
    <w:semiHidden/>
    <w:rsid w:val="00CA5ACF"/>
    <w:pPr>
      <w:spacing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660129"/>
    <w:rPr>
      <w:rFonts w:ascii="Tahoma" w:eastAsiaTheme="minorHAnsi" w:hAnsi="Tahoma" w:cs="Tahoma"/>
      <w:color w:val="808080" w:themeColor="background1" w:themeShade="80"/>
      <w:sz w:val="16"/>
      <w:szCs w:val="16"/>
      <w:lang w:eastAsia="en-US"/>
    </w:rPr>
  </w:style>
  <w:style w:type="character" w:styleId="CommentReference">
    <w:name w:val="annotation reference"/>
    <w:basedOn w:val="DefaultParagraphFont"/>
    <w:uiPriority w:val="99"/>
    <w:semiHidden/>
    <w:unhideWhenUsed/>
    <w:rsid w:val="00CA5ACF"/>
    <w:rPr>
      <w:sz w:val="16"/>
      <w:szCs w:val="16"/>
    </w:rPr>
  </w:style>
  <w:style w:type="paragraph" w:styleId="CommentText">
    <w:name w:val="annotation text"/>
    <w:basedOn w:val="Normal"/>
    <w:link w:val="CommentTextChar"/>
    <w:semiHidden/>
    <w:unhideWhenUsed/>
    <w:rsid w:val="00CA5ACF"/>
    <w:pPr>
      <w:spacing w:before="120" w:line="240" w:lineRule="auto"/>
    </w:pPr>
  </w:style>
  <w:style w:type="character" w:customStyle="1" w:styleId="CommentTextChar">
    <w:name w:val="Comment Text Char"/>
    <w:basedOn w:val="DefaultParagraphFont"/>
    <w:link w:val="CommentText"/>
    <w:semiHidden/>
    <w:rsid w:val="00CA5ACF"/>
    <w:rPr>
      <w:rFonts w:ascii="Arial" w:eastAsiaTheme="minorHAnsi" w:hAnsi="Arial" w:cs="Arial"/>
      <w:color w:val="auto"/>
      <w:lang w:eastAsia="en-US"/>
    </w:rPr>
  </w:style>
  <w:style w:type="paragraph" w:styleId="CommentSubject">
    <w:name w:val="annotation subject"/>
    <w:basedOn w:val="CommentText"/>
    <w:next w:val="CommentText"/>
    <w:link w:val="CommentSubjectChar"/>
    <w:uiPriority w:val="99"/>
    <w:semiHidden/>
    <w:unhideWhenUsed/>
    <w:rsid w:val="00CA5ACF"/>
    <w:rPr>
      <w:b/>
      <w:bCs/>
    </w:rPr>
  </w:style>
  <w:style w:type="character" w:customStyle="1" w:styleId="CommentSubjectChar">
    <w:name w:val="Comment Subject Char"/>
    <w:basedOn w:val="CommentTextChar"/>
    <w:link w:val="CommentSubject"/>
    <w:uiPriority w:val="99"/>
    <w:semiHidden/>
    <w:rsid w:val="00CA5ACF"/>
    <w:rPr>
      <w:rFonts w:ascii="Arial" w:eastAsiaTheme="minorHAnsi" w:hAnsi="Arial" w:cs="Arial"/>
      <w:b/>
      <w:bCs/>
      <w:color w:val="auto"/>
      <w:lang w:eastAsia="en-US"/>
    </w:rPr>
  </w:style>
  <w:style w:type="character" w:styleId="FollowedHyperlink">
    <w:name w:val="FollowedHyperlink"/>
    <w:aliases w:val="~FollowedHyperlink"/>
    <w:basedOn w:val="DefaultParagraphFont"/>
    <w:uiPriority w:val="37"/>
    <w:semiHidden/>
    <w:rsid w:val="00C25C2B"/>
    <w:rPr>
      <w:color w:val="E57200" w:themeColor="followedHyperlink"/>
      <w:u w:val="none"/>
    </w:rPr>
  </w:style>
  <w:style w:type="paragraph" w:styleId="Footer">
    <w:name w:val="footer"/>
    <w:aliases w:val="~Footer"/>
    <w:basedOn w:val="NoSpacing"/>
    <w:link w:val="FooterChar"/>
    <w:uiPriority w:val="99"/>
    <w:rsid w:val="007759B2"/>
    <w:rPr>
      <w:sz w:val="20"/>
    </w:rPr>
  </w:style>
  <w:style w:type="character" w:customStyle="1" w:styleId="FooterChar">
    <w:name w:val="Footer Char"/>
    <w:aliases w:val="~Footer Char"/>
    <w:basedOn w:val="DefaultParagraphFont"/>
    <w:link w:val="Footer"/>
    <w:uiPriority w:val="99"/>
    <w:rsid w:val="007759B2"/>
    <w:rPr>
      <w:rFonts w:eastAsiaTheme="minorHAnsi" w:cs="Arial"/>
      <w:sz w:val="20"/>
      <w:lang w:eastAsia="en-US"/>
    </w:rPr>
  </w:style>
  <w:style w:type="character" w:styleId="FootnoteReference">
    <w:name w:val="footnote reference"/>
    <w:basedOn w:val="DefaultParagraphFont"/>
    <w:semiHidden/>
    <w:rsid w:val="009E6F65"/>
    <w:rPr>
      <w:rFonts w:asciiTheme="minorHAnsi" w:hAnsiTheme="minorHAnsi"/>
      <w:color w:val="E57200" w:themeColor="accent2"/>
      <w:vertAlign w:val="superscript"/>
    </w:rPr>
  </w:style>
  <w:style w:type="paragraph" w:styleId="FootnoteText">
    <w:name w:val="footnote text"/>
    <w:aliases w:val="~FootnoteText"/>
    <w:basedOn w:val="NoSpacing"/>
    <w:link w:val="FootnoteTextChar"/>
    <w:semiHidden/>
    <w:rsid w:val="00022C5E"/>
    <w:pPr>
      <w:spacing w:before="60"/>
      <w:ind w:left="284" w:hanging="284"/>
    </w:pPr>
    <w:rPr>
      <w:sz w:val="18"/>
    </w:rPr>
  </w:style>
  <w:style w:type="character" w:customStyle="1" w:styleId="FootnoteTextChar">
    <w:name w:val="Footnote Text Char"/>
    <w:aliases w:val="~FootnoteText Char"/>
    <w:basedOn w:val="DefaultParagraphFont"/>
    <w:link w:val="FootnoteText"/>
    <w:uiPriority w:val="35"/>
    <w:semiHidden/>
    <w:rsid w:val="00C96E12"/>
    <w:rPr>
      <w:rFonts w:eastAsiaTheme="minorHAnsi" w:cs="Arial"/>
      <w:sz w:val="18"/>
      <w:lang w:eastAsia="en-US"/>
    </w:rPr>
  </w:style>
  <w:style w:type="paragraph" w:styleId="Header">
    <w:name w:val="header"/>
    <w:aliases w:val="~Header"/>
    <w:basedOn w:val="NoSpacing"/>
    <w:link w:val="HeaderChar"/>
    <w:uiPriority w:val="99"/>
    <w:rsid w:val="00C96E12"/>
    <w:rPr>
      <w:sz w:val="20"/>
    </w:rPr>
  </w:style>
  <w:style w:type="character" w:customStyle="1" w:styleId="HeaderChar">
    <w:name w:val="Header Char"/>
    <w:aliases w:val="~Header Char"/>
    <w:basedOn w:val="DefaultParagraphFont"/>
    <w:link w:val="Header"/>
    <w:uiPriority w:val="99"/>
    <w:rsid w:val="007759B2"/>
    <w:rPr>
      <w:rFonts w:eastAsiaTheme="minorHAnsi" w:cs="Arial"/>
      <w:sz w:val="20"/>
      <w:lang w:eastAsia="en-US"/>
    </w:rPr>
  </w:style>
  <w:style w:type="character" w:styleId="Hyperlink">
    <w:name w:val="Hyperlink"/>
    <w:aliases w:val="~Hyperlink"/>
    <w:basedOn w:val="DefaultParagraphFont"/>
    <w:uiPriority w:val="99"/>
    <w:semiHidden/>
    <w:rsid w:val="00C25C2B"/>
    <w:rPr>
      <w:color w:val="653279" w:themeColor="hyperlink"/>
      <w:u w:val="none"/>
    </w:rPr>
  </w:style>
  <w:style w:type="table" w:styleId="MediumShading2-Accent1">
    <w:name w:val="Medium Shading 2 Accent 1"/>
    <w:basedOn w:val="TableNormal"/>
    <w:uiPriority w:val="64"/>
    <w:rsid w:val="00CA5ACF"/>
    <w:pPr>
      <w:spacing w:line="240" w:lineRule="auto"/>
    </w:pPr>
    <w:rPr>
      <w:rFonts w:eastAsiaTheme="minorHAnsi" w:cs="Arial"/>
      <w:color w:val="808080" w:themeColor="background1" w:themeShade="80"/>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327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3279" w:themeFill="accent1"/>
      </w:tcPr>
    </w:tblStylePr>
    <w:tblStylePr w:type="lastCol">
      <w:rPr>
        <w:b/>
        <w:bCs/>
        <w:color w:val="FFFFFF" w:themeColor="background1"/>
      </w:rPr>
      <w:tblPr/>
      <w:tcPr>
        <w:tcBorders>
          <w:left w:val="nil"/>
          <w:right w:val="nil"/>
          <w:insideH w:val="nil"/>
          <w:insideV w:val="nil"/>
        </w:tcBorders>
        <w:shd w:val="clear" w:color="auto" w:fill="65327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CA5ACF"/>
    <w:rPr>
      <w:color w:val="808080"/>
    </w:rPr>
  </w:style>
  <w:style w:type="paragraph" w:styleId="TOC1">
    <w:name w:val="toc 1"/>
    <w:aliases w:val="~SectionHeadings"/>
    <w:basedOn w:val="NoSpacing"/>
    <w:next w:val="Normal"/>
    <w:uiPriority w:val="39"/>
    <w:semiHidden/>
    <w:rsid w:val="00CA5ACF"/>
    <w:pPr>
      <w:tabs>
        <w:tab w:val="right" w:pos="7655"/>
      </w:tabs>
      <w:spacing w:after="120"/>
      <w:ind w:right="403"/>
    </w:pPr>
    <w:rPr>
      <w:rFonts w:asciiTheme="majorHAnsi" w:eastAsiaTheme="minorEastAsia" w:hAnsiTheme="majorHAnsi"/>
      <w:noProof/>
      <w:lang w:eastAsia="en-GB"/>
    </w:rPr>
  </w:style>
  <w:style w:type="paragraph" w:styleId="TOC2">
    <w:name w:val="toc 2"/>
    <w:aliases w:val="~SubHeadings"/>
    <w:basedOn w:val="TOC1"/>
    <w:next w:val="Normal"/>
    <w:uiPriority w:val="39"/>
    <w:semiHidden/>
    <w:rsid w:val="00CA5ACF"/>
    <w:pPr>
      <w:ind w:left="425"/>
    </w:pPr>
  </w:style>
  <w:style w:type="paragraph" w:styleId="TOC3">
    <w:name w:val="toc 3"/>
    <w:aliases w:val="~MinorSubheadings"/>
    <w:basedOn w:val="TOC2"/>
    <w:next w:val="Normal"/>
    <w:uiPriority w:val="39"/>
    <w:semiHidden/>
    <w:rsid w:val="00CA5ACF"/>
    <w:pPr>
      <w:ind w:left="850"/>
    </w:pPr>
  </w:style>
  <w:style w:type="paragraph" w:styleId="TOC4">
    <w:name w:val="toc 4"/>
    <w:aliases w:val="~FourthHeadLevel"/>
    <w:basedOn w:val="TOC3"/>
    <w:next w:val="Normal"/>
    <w:uiPriority w:val="38"/>
    <w:semiHidden/>
    <w:rsid w:val="00CA5ACF"/>
    <w:pPr>
      <w:tabs>
        <w:tab w:val="left" w:pos="2098"/>
      </w:tabs>
      <w:ind w:left="2098" w:hanging="794"/>
    </w:pPr>
  </w:style>
  <w:style w:type="paragraph" w:styleId="TOC5">
    <w:name w:val="toc 5"/>
    <w:aliases w:val="~ExecSumHeading"/>
    <w:basedOn w:val="TOC1"/>
    <w:next w:val="Normal"/>
    <w:uiPriority w:val="39"/>
    <w:semiHidden/>
    <w:rsid w:val="00CA5ACF"/>
  </w:style>
  <w:style w:type="paragraph" w:styleId="TOC6">
    <w:name w:val="toc 6"/>
    <w:aliases w:val="~AppDivider"/>
    <w:basedOn w:val="TOC1"/>
    <w:next w:val="Normal"/>
    <w:uiPriority w:val="39"/>
    <w:semiHidden/>
    <w:rsid w:val="00CA5ACF"/>
    <w:pPr>
      <w:spacing w:before="240"/>
    </w:pPr>
  </w:style>
  <w:style w:type="paragraph" w:styleId="TOC7">
    <w:name w:val="toc 7"/>
    <w:aliases w:val="~AppHeadings"/>
    <w:basedOn w:val="TOC1"/>
    <w:next w:val="Normal"/>
    <w:uiPriority w:val="39"/>
    <w:semiHidden/>
    <w:rsid w:val="00CA5ACF"/>
  </w:style>
  <w:style w:type="paragraph" w:styleId="TOC8">
    <w:name w:val="toc 8"/>
    <w:aliases w:val="~AppSubHeadings"/>
    <w:basedOn w:val="TOC2"/>
    <w:next w:val="Normal"/>
    <w:uiPriority w:val="38"/>
    <w:semiHidden/>
    <w:rsid w:val="00CA5ACF"/>
  </w:style>
  <w:style w:type="paragraph" w:styleId="TOC9">
    <w:name w:val="toc 9"/>
    <w:basedOn w:val="Normal"/>
    <w:next w:val="Normal"/>
    <w:uiPriority w:val="38"/>
    <w:semiHidden/>
    <w:rsid w:val="00CA5ACF"/>
    <w:pPr>
      <w:spacing w:before="120" w:after="100"/>
      <w:ind w:left="1600"/>
    </w:pPr>
  </w:style>
  <w:style w:type="paragraph" w:styleId="TOCHeading">
    <w:name w:val="TOC Heading"/>
    <w:basedOn w:val="Heading1"/>
    <w:next w:val="Normal"/>
    <w:uiPriority w:val="38"/>
    <w:semiHidden/>
    <w:rsid w:val="00CA5ACF"/>
    <w:pPr>
      <w:keepLines/>
      <w:spacing w:before="480" w:after="0"/>
      <w:jc w:val="both"/>
      <w:outlineLvl w:val="9"/>
    </w:pPr>
    <w:rPr>
      <w:rFonts w:eastAsiaTheme="majorEastAsia" w:cstheme="majorBidi"/>
      <w:bCs/>
      <w:sz w:val="28"/>
      <w:szCs w:val="28"/>
    </w:rPr>
  </w:style>
  <w:style w:type="table" w:customStyle="1" w:styleId="GridTable21">
    <w:name w:val="Grid Table 21"/>
    <w:basedOn w:val="TableNormal"/>
    <w:uiPriority w:val="47"/>
    <w:rsid w:val="0077639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9B62BB"/>
    <w:pPr>
      <w:spacing w:line="240" w:lineRule="auto"/>
    </w:pPr>
    <w:tblPr>
      <w:tblStyleRowBandSize w:val="1"/>
      <w:tblStyleColBandSize w:val="1"/>
      <w:tblBorders>
        <w:top w:val="single" w:sz="2" w:space="0" w:color="AB6EC3" w:themeColor="accent1" w:themeTint="99"/>
        <w:bottom w:val="single" w:sz="2" w:space="0" w:color="AB6EC3" w:themeColor="accent1" w:themeTint="99"/>
        <w:insideH w:val="single" w:sz="2" w:space="0" w:color="AB6EC3" w:themeColor="accent1" w:themeTint="99"/>
        <w:insideV w:val="single" w:sz="2" w:space="0" w:color="AB6EC3" w:themeColor="accent1" w:themeTint="99"/>
      </w:tblBorders>
    </w:tblPr>
    <w:tblStylePr w:type="firstRow">
      <w:rPr>
        <w:b/>
        <w:bCs/>
      </w:rPr>
      <w:tblPr/>
      <w:tcPr>
        <w:tcBorders>
          <w:top w:val="nil"/>
          <w:bottom w:val="single" w:sz="12" w:space="0" w:color="AB6EC3" w:themeColor="accent1" w:themeTint="99"/>
          <w:insideH w:val="nil"/>
          <w:insideV w:val="nil"/>
        </w:tcBorders>
        <w:shd w:val="clear" w:color="auto" w:fill="FFFFFF" w:themeFill="background1"/>
      </w:tcPr>
    </w:tblStylePr>
    <w:tblStylePr w:type="lastRow">
      <w:rPr>
        <w:b/>
        <w:bCs/>
      </w:rPr>
      <w:tblPr/>
      <w:tcPr>
        <w:tcBorders>
          <w:top w:val="double" w:sz="2" w:space="0" w:color="AB6E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CEEB" w:themeFill="accent1" w:themeFillTint="33"/>
      </w:tcPr>
    </w:tblStylePr>
    <w:tblStylePr w:type="band1Horz">
      <w:tblPr/>
      <w:tcPr>
        <w:shd w:val="clear" w:color="auto" w:fill="E3CEEB" w:themeFill="accent1" w:themeFillTint="33"/>
      </w:tcPr>
    </w:tblStylePr>
  </w:style>
  <w:style w:type="table" w:customStyle="1" w:styleId="MCCTable">
    <w:name w:val="~MCC Table"/>
    <w:basedOn w:val="TableNormal"/>
    <w:uiPriority w:val="99"/>
    <w:rsid w:val="003978EF"/>
    <w:pPr>
      <w:spacing w:before="120" w:line="240" w:lineRule="auto"/>
      <w:jc w:val="both"/>
    </w:pPr>
    <w:rPr>
      <w:rFonts w:eastAsiaTheme="minorHAnsi" w:cs="Arial"/>
      <w:sz w:val="22"/>
      <w:szCs w:val="22"/>
      <w:lang w:eastAsia="en-US"/>
    </w:rPr>
    <w:tblPr>
      <w:tblStyleRowBandSize w:val="1"/>
      <w:tblBorders>
        <w:top w:val="single" w:sz="2" w:space="0" w:color="653279" w:themeColor="accent1"/>
        <w:left w:val="single" w:sz="2" w:space="0" w:color="653279" w:themeColor="accent1"/>
        <w:bottom w:val="single" w:sz="2" w:space="0" w:color="653279" w:themeColor="accent1"/>
        <w:right w:val="single" w:sz="2" w:space="0" w:color="653279" w:themeColor="accent1"/>
        <w:insideH w:val="single" w:sz="2" w:space="0" w:color="653279" w:themeColor="accent1"/>
        <w:insideV w:val="single" w:sz="2" w:space="0" w:color="653279" w:themeColor="accent1"/>
      </w:tblBorders>
    </w:tblPr>
    <w:tblStylePr w:type="firstRow">
      <w:rPr>
        <w:rFonts w:asciiTheme="majorHAnsi" w:hAnsiTheme="majorHAnsi"/>
        <w:b/>
        <w:color w:val="FFFFFF" w:themeColor="background1"/>
      </w:rPr>
      <w:tblPr/>
      <w:trPr>
        <w:tblHeader/>
      </w:trPr>
      <w:tcPr>
        <w:shd w:val="clear" w:color="auto" w:fill="653279" w:themeFill="accent1"/>
      </w:tcPr>
    </w:tblStylePr>
    <w:tblStylePr w:type="firstCol">
      <w:rPr>
        <w:rFonts w:asciiTheme="majorHAnsi" w:hAnsiTheme="majorHAnsi"/>
        <w:b/>
        <w:color w:val="E57200" w:themeColor="accent2"/>
      </w:rPr>
    </w:tblStylePr>
    <w:tblStylePr w:type="band1Horz">
      <w:tblPr/>
      <w:tcPr>
        <w:shd w:val="clear" w:color="auto" w:fill="E1E2E2" w:themeFill="background2"/>
      </w:tcPr>
    </w:tblStylePr>
  </w:style>
  <w:style w:type="paragraph" w:customStyle="1" w:styleId="KeyMessageBoxBullet">
    <w:name w:val="~KeyMessageBoxBullet"/>
    <w:basedOn w:val="Normal"/>
    <w:uiPriority w:val="32"/>
    <w:rsid w:val="00D754E4"/>
    <w:pPr>
      <w:keepNext/>
      <w:numPr>
        <w:numId w:val="5"/>
      </w:numPr>
      <w:spacing w:before="120" w:after="120" w:line="240" w:lineRule="auto"/>
      <w:ind w:left="431" w:hanging="431"/>
      <w:contextualSpacing/>
      <w:jc w:val="both"/>
    </w:pPr>
    <w:rPr>
      <w:rFonts w:eastAsiaTheme="minorHAnsi" w:cs="Arial"/>
    </w:rPr>
  </w:style>
  <w:style w:type="paragraph" w:styleId="ListParagraph">
    <w:name w:val="List Paragraph"/>
    <w:basedOn w:val="Normal"/>
    <w:uiPriority w:val="34"/>
    <w:qFormat/>
    <w:rsid w:val="007134A7"/>
    <w:pPr>
      <w:ind w:left="720"/>
      <w:contextualSpacing/>
    </w:pPr>
  </w:style>
  <w:style w:type="paragraph" w:styleId="ListBullet">
    <w:name w:val="List Bullet"/>
    <w:basedOn w:val="Normal"/>
    <w:rsid w:val="008E05BD"/>
    <w:pPr>
      <w:numPr>
        <w:numId w:val="7"/>
      </w:numPr>
    </w:pPr>
  </w:style>
  <w:style w:type="paragraph" w:customStyle="1" w:styleId="IndentedText">
    <w:name w:val="Indented Text"/>
    <w:basedOn w:val="Normal"/>
    <w:link w:val="IndentedTextChar"/>
    <w:rsid w:val="008E05BD"/>
    <w:pPr>
      <w:widowControl w:val="0"/>
      <w:tabs>
        <w:tab w:val="left" w:pos="1418"/>
      </w:tabs>
      <w:spacing w:after="360" w:line="360" w:lineRule="exact"/>
      <w:ind w:left="1418" w:hanging="1418"/>
    </w:pPr>
    <w:rPr>
      <w:szCs w:val="20"/>
      <w:lang w:val="x-none" w:eastAsia="x-none"/>
    </w:rPr>
  </w:style>
  <w:style w:type="paragraph" w:customStyle="1" w:styleId="BoldOrange">
    <w:name w:val="Bold Orange"/>
    <w:basedOn w:val="IndentedText"/>
    <w:link w:val="BoldOrangeChar"/>
    <w:rsid w:val="008E05BD"/>
    <w:rPr>
      <w:b/>
      <w:color w:val="E37222"/>
    </w:rPr>
  </w:style>
  <w:style w:type="character" w:customStyle="1" w:styleId="IndentedTextChar">
    <w:name w:val="Indented Text Char"/>
    <w:link w:val="IndentedText"/>
    <w:rsid w:val="008E05BD"/>
    <w:rPr>
      <w:rFonts w:ascii="Arial" w:eastAsia="Calibri" w:hAnsi="Arial" w:cs="Times New Roman"/>
      <w:color w:val="auto"/>
      <w:szCs w:val="20"/>
      <w:lang w:val="x-none" w:eastAsia="x-none"/>
    </w:rPr>
  </w:style>
  <w:style w:type="character" w:customStyle="1" w:styleId="BoldOrangeChar">
    <w:name w:val="Bold Orange Char"/>
    <w:link w:val="BoldOrange"/>
    <w:rsid w:val="008E05BD"/>
    <w:rPr>
      <w:rFonts w:ascii="Arial" w:eastAsia="Calibri" w:hAnsi="Arial" w:cs="Times New Roman"/>
      <w:b/>
      <w:color w:val="E37222"/>
      <w:szCs w:val="20"/>
      <w:lang w:val="x-none" w:eastAsia="x-none"/>
    </w:rPr>
  </w:style>
  <w:style w:type="paragraph" w:styleId="BodyText">
    <w:name w:val="Body Text"/>
    <w:basedOn w:val="Normal"/>
    <w:link w:val="BodyTextChar"/>
    <w:rsid w:val="008E05BD"/>
    <w:pPr>
      <w:widowControl w:val="0"/>
    </w:pPr>
  </w:style>
  <w:style w:type="character" w:customStyle="1" w:styleId="BodyTextChar">
    <w:name w:val="Body Text Char"/>
    <w:basedOn w:val="DefaultParagraphFont"/>
    <w:link w:val="BodyText"/>
    <w:rsid w:val="008E05BD"/>
    <w:rPr>
      <w:rFonts w:ascii="Arial" w:eastAsia="Calibri" w:hAnsi="Arial" w:cs="Times New Roman"/>
      <w:color w:val="auto"/>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00000" w:themeColor="text1"/>
        <w:sz w:val="24"/>
        <w:szCs w:val="24"/>
        <w:lang w:val="en-GB" w:eastAsia="zh-CN" w:bidi="ar-SA"/>
      </w:rPr>
    </w:rPrDefault>
    <w:pPrDefault>
      <w:pPr>
        <w:spacing w:before="24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lsdException w:name="heading 6" w:uiPriority="2"/>
    <w:lsdException w:name="heading 7" w:uiPriority="2"/>
    <w:lsdException w:name="heading 8" w:uiPriority="2"/>
    <w:lsdException w:name="heading 9" w:uiPriority="2"/>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0"/>
    <w:lsdException w:name="footnote reference" w:uiPriority="0"/>
    <w:lsdException w:name="List Bullet" w:uiPriority="0"/>
    <w:lsdException w:name="List Number" w:unhideWhenUsed="0"/>
    <w:lsdException w:name="List 4" w:unhideWhenUsed="0"/>
    <w:lsdException w:name="List 5" w:unhideWhenUsed="0"/>
    <w:lsdException w:name="Title" w:uiPriority="39" w:unhideWhenUsed="0" w:qFormat="1"/>
    <w:lsdException w:name="Signature" w:unhideWhenUsed="0"/>
    <w:lsdException w:name="Default Paragraph Font" w:uiPriority="1"/>
    <w:lsdException w:name="Body Text" w:uiPriority="0"/>
    <w:lsdException w:name="Subtitle" w:uiPriority="39" w:unhideWhenUsed="0" w:qFormat="1"/>
    <w:lsdException w:name="Salutation" w:unhideWhenUsed="0"/>
    <w:lsdException w:name="Date" w:unhideWhenUsed="0"/>
    <w:lsdException w:name="Body Text First Indent" w:unhideWhenUsed="0"/>
    <w:lsdException w:name="FollowedHyperlink" w:uiPriority="37"/>
    <w:lsdException w:name="Strong" w:uiPriority="39" w:unhideWhenUsed="0" w:qFormat="1"/>
    <w:lsdException w:name="Emphasis" w:uiPriority="39" w:unhideWhenUsed="0" w:qFormat="1"/>
    <w:lsdException w:name="Table Grid" w:semiHidden="0" w:uiPriority="59" w:unhideWhenUsed="0"/>
    <w:lsdException w:name="Placeholder Text" w:unhideWhenUsed="0"/>
    <w:lsdException w:name="No Spacing" w:semiHidden="0" w:uiPriority="3"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39" w:unhideWhenUsed="0" w:qFormat="1"/>
    <w:lsdException w:name="Intense Quote" w:uiPriority="3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39" w:unhideWhenUsed="0" w:qFormat="1"/>
    <w:lsdException w:name="Intense Emphasis" w:uiPriority="39" w:unhideWhenUsed="0" w:qFormat="1"/>
    <w:lsdException w:name="Subtle Reference" w:uiPriority="39" w:unhideWhenUsed="0" w:qFormat="1"/>
    <w:lsdException w:name="Intense Reference" w:uiPriority="39" w:unhideWhenUsed="0" w:qFormat="1"/>
    <w:lsdException w:name="Book Title" w:uiPriority="39" w:unhideWhenUsed="0" w:qFormat="1"/>
    <w:lsdException w:name="Bibliography" w:uiPriority="39" w:unhideWhenUsed="0"/>
    <w:lsdException w:name="TOC Heading" w:uiPriority="39"/>
  </w:latentStyles>
  <w:style w:type="paragraph" w:default="1" w:styleId="Normal">
    <w:name w:val="Normal"/>
    <w:aliases w:val="~BodyText"/>
    <w:qFormat/>
    <w:rsid w:val="00647167"/>
    <w:pPr>
      <w:spacing w:before="0" w:line="360" w:lineRule="auto"/>
    </w:pPr>
    <w:rPr>
      <w:rFonts w:ascii="Arial" w:eastAsia="Calibri" w:hAnsi="Arial" w:cs="Times New Roman"/>
      <w:color w:val="auto"/>
      <w:szCs w:val="22"/>
      <w:lang w:eastAsia="en-US"/>
    </w:rPr>
  </w:style>
  <w:style w:type="paragraph" w:styleId="Heading1">
    <w:name w:val="heading 1"/>
    <w:aliases w:val="~Heading 1"/>
    <w:basedOn w:val="SecHeadNonToc"/>
    <w:next w:val="Normal"/>
    <w:link w:val="Heading1Char"/>
    <w:uiPriority w:val="2"/>
    <w:qFormat/>
    <w:rsid w:val="00CC700D"/>
    <w:pPr>
      <w:pageBreakBefore w:val="0"/>
      <w:spacing w:before="240"/>
      <w:outlineLvl w:val="0"/>
    </w:pPr>
    <w:rPr>
      <w:b/>
    </w:rPr>
  </w:style>
  <w:style w:type="paragraph" w:styleId="Heading2">
    <w:name w:val="heading 2"/>
    <w:aliases w:val="~Heading 2"/>
    <w:basedOn w:val="ExecSumSubHead"/>
    <w:next w:val="Normal"/>
    <w:link w:val="Heading2Char"/>
    <w:uiPriority w:val="2"/>
    <w:qFormat/>
    <w:rsid w:val="00CC700D"/>
    <w:pPr>
      <w:outlineLvl w:val="1"/>
    </w:pPr>
    <w:rPr>
      <w:sz w:val="28"/>
    </w:rPr>
  </w:style>
  <w:style w:type="paragraph" w:styleId="Heading3">
    <w:name w:val="heading 3"/>
    <w:aliases w:val="~Heading 3"/>
    <w:basedOn w:val="ExecSumSubHead"/>
    <w:next w:val="Normal"/>
    <w:link w:val="Heading3Char"/>
    <w:uiPriority w:val="2"/>
    <w:qFormat/>
    <w:rsid w:val="00CC700D"/>
    <w:pPr>
      <w:spacing w:after="0"/>
      <w:outlineLvl w:val="2"/>
    </w:pPr>
    <w:rPr>
      <w:b/>
      <w:color w:val="000000" w:themeColor="text1"/>
      <w:sz w:val="26"/>
    </w:rPr>
  </w:style>
  <w:style w:type="paragraph" w:styleId="Heading4">
    <w:name w:val="heading 4"/>
    <w:aliases w:val="~Level4Heading"/>
    <w:basedOn w:val="ExecSumSubHead"/>
    <w:next w:val="Normal"/>
    <w:link w:val="Heading4Char"/>
    <w:uiPriority w:val="5"/>
    <w:semiHidden/>
    <w:qFormat/>
    <w:rsid w:val="00CA5ACF"/>
    <w:pPr>
      <w:spacing w:after="0"/>
      <w:outlineLvl w:val="3"/>
    </w:pPr>
    <w:rPr>
      <w:b/>
    </w:rPr>
  </w:style>
  <w:style w:type="paragraph" w:styleId="Heading5">
    <w:name w:val="heading 5"/>
    <w:basedOn w:val="ExecSumSubHead"/>
    <w:next w:val="Normal"/>
    <w:link w:val="Heading5Char"/>
    <w:uiPriority w:val="5"/>
    <w:semiHidden/>
    <w:rsid w:val="00CA5ACF"/>
    <w:pPr>
      <w:keepLines/>
      <w:spacing w:after="0"/>
      <w:outlineLvl w:val="4"/>
    </w:pPr>
    <w:rPr>
      <w:rFonts w:eastAsiaTheme="majorEastAsia" w:cstheme="majorBidi"/>
      <w:b/>
    </w:rPr>
  </w:style>
  <w:style w:type="paragraph" w:styleId="Heading6">
    <w:name w:val="heading 6"/>
    <w:basedOn w:val="ExecSumSubHead"/>
    <w:next w:val="Normal"/>
    <w:link w:val="Heading6Char"/>
    <w:uiPriority w:val="5"/>
    <w:semiHidden/>
    <w:rsid w:val="00CA5ACF"/>
    <w:pPr>
      <w:keepLines/>
      <w:spacing w:after="0"/>
      <w:outlineLvl w:val="5"/>
    </w:pPr>
    <w:rPr>
      <w:rFonts w:eastAsiaTheme="majorEastAsia" w:cstheme="majorBidi"/>
      <w:b/>
      <w:i/>
      <w:iCs/>
    </w:rPr>
  </w:style>
  <w:style w:type="paragraph" w:styleId="Heading7">
    <w:name w:val="heading 7"/>
    <w:basedOn w:val="ExecSumSubHead"/>
    <w:next w:val="Normal"/>
    <w:link w:val="Heading7Char"/>
    <w:uiPriority w:val="5"/>
    <w:semiHidden/>
    <w:rsid w:val="00CA5ACF"/>
    <w:pPr>
      <w:keepLines/>
      <w:spacing w:after="0"/>
      <w:outlineLvl w:val="6"/>
    </w:pPr>
    <w:rPr>
      <w:rFonts w:eastAsiaTheme="majorEastAsia" w:cstheme="majorBidi"/>
      <w:b/>
      <w:iCs/>
    </w:rPr>
  </w:style>
  <w:style w:type="paragraph" w:styleId="Heading8">
    <w:name w:val="heading 8"/>
    <w:basedOn w:val="Normal"/>
    <w:next w:val="Normal"/>
    <w:link w:val="Heading8Char"/>
    <w:uiPriority w:val="5"/>
    <w:semiHidden/>
    <w:rsid w:val="00CA5ACF"/>
    <w:pPr>
      <w:keepNext/>
      <w:keepLines/>
      <w:spacing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5"/>
    <w:semiHidden/>
    <w:rsid w:val="00CA5ACF"/>
    <w:pPr>
      <w:keepNext/>
      <w:keepLines/>
      <w:spacing w:line="240" w:lineRule="auto"/>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eadNonToc">
    <w:name w:val="~SecHeadNonToc"/>
    <w:basedOn w:val="NoSpacing"/>
    <w:next w:val="Normal"/>
    <w:uiPriority w:val="27"/>
    <w:semiHidden/>
    <w:qFormat/>
    <w:rsid w:val="009E6F65"/>
    <w:pPr>
      <w:keepNext/>
      <w:pageBreakBefore/>
      <w:spacing w:after="120"/>
    </w:pPr>
    <w:rPr>
      <w:rFonts w:asciiTheme="majorHAnsi" w:hAnsiTheme="majorHAnsi"/>
      <w:color w:val="653279" w:themeColor="accent1"/>
      <w:sz w:val="36"/>
    </w:rPr>
  </w:style>
  <w:style w:type="paragraph" w:styleId="NoSpacing">
    <w:name w:val="No Spacing"/>
    <w:aliases w:val="~BaseStyle"/>
    <w:uiPriority w:val="33"/>
    <w:rsid w:val="00EB4A9D"/>
    <w:pPr>
      <w:spacing w:before="0" w:line="240" w:lineRule="auto"/>
    </w:pPr>
    <w:rPr>
      <w:rFonts w:eastAsiaTheme="minorHAnsi" w:cs="Arial"/>
      <w:lang w:eastAsia="en-US"/>
    </w:rPr>
  </w:style>
  <w:style w:type="character" w:customStyle="1" w:styleId="Heading1Char">
    <w:name w:val="Heading 1 Char"/>
    <w:aliases w:val="~Heading 1 Char"/>
    <w:basedOn w:val="DefaultParagraphFont"/>
    <w:link w:val="Heading1"/>
    <w:uiPriority w:val="2"/>
    <w:rsid w:val="00CC700D"/>
    <w:rPr>
      <w:rFonts w:asciiTheme="majorHAnsi" w:eastAsiaTheme="minorHAnsi" w:hAnsiTheme="majorHAnsi" w:cs="Arial"/>
      <w:b/>
      <w:color w:val="653279" w:themeColor="accent1"/>
      <w:sz w:val="36"/>
      <w:lang w:eastAsia="en-US"/>
    </w:rPr>
  </w:style>
  <w:style w:type="paragraph" w:customStyle="1" w:styleId="ExecSumSubHead">
    <w:name w:val="~ExecSumSubHead"/>
    <w:basedOn w:val="ExecSumHead"/>
    <w:next w:val="Normal"/>
    <w:uiPriority w:val="27"/>
    <w:semiHidden/>
    <w:qFormat/>
    <w:rsid w:val="00022C5E"/>
    <w:pPr>
      <w:spacing w:before="240"/>
    </w:pPr>
    <w:rPr>
      <w:b w:val="0"/>
      <w:sz w:val="36"/>
    </w:rPr>
  </w:style>
  <w:style w:type="paragraph" w:customStyle="1" w:styleId="ExecSumHead">
    <w:name w:val="~ExecSumHead"/>
    <w:basedOn w:val="SecHeadNonToc"/>
    <w:next w:val="Normal"/>
    <w:uiPriority w:val="27"/>
    <w:semiHidden/>
    <w:qFormat/>
    <w:rsid w:val="00EC33E8"/>
    <w:pPr>
      <w:pageBreakBefore w:val="0"/>
      <w:outlineLvl w:val="0"/>
    </w:pPr>
    <w:rPr>
      <w:b/>
      <w:sz w:val="48"/>
    </w:rPr>
  </w:style>
  <w:style w:type="character" w:customStyle="1" w:styleId="Heading2Char">
    <w:name w:val="Heading 2 Char"/>
    <w:aliases w:val="~Heading 2 Char"/>
    <w:basedOn w:val="DefaultParagraphFont"/>
    <w:link w:val="Heading2"/>
    <w:uiPriority w:val="2"/>
    <w:rsid w:val="00CC700D"/>
    <w:rPr>
      <w:rFonts w:asciiTheme="majorHAnsi" w:eastAsiaTheme="minorHAnsi" w:hAnsiTheme="majorHAnsi" w:cs="Arial"/>
      <w:color w:val="653279" w:themeColor="accent1"/>
      <w:sz w:val="28"/>
      <w:lang w:eastAsia="en-US"/>
    </w:rPr>
  </w:style>
  <w:style w:type="character" w:customStyle="1" w:styleId="Heading3Char">
    <w:name w:val="Heading 3 Char"/>
    <w:aliases w:val="~Heading 3 Char"/>
    <w:basedOn w:val="DefaultParagraphFont"/>
    <w:link w:val="Heading3"/>
    <w:uiPriority w:val="2"/>
    <w:rsid w:val="00CC700D"/>
    <w:rPr>
      <w:rFonts w:asciiTheme="majorHAnsi" w:eastAsiaTheme="minorHAnsi" w:hAnsiTheme="majorHAnsi" w:cs="Arial"/>
      <w:b/>
      <w:sz w:val="26"/>
      <w:lang w:eastAsia="en-US"/>
    </w:rPr>
  </w:style>
  <w:style w:type="character" w:customStyle="1" w:styleId="Heading4Char">
    <w:name w:val="Heading 4 Char"/>
    <w:aliases w:val="~Level4Heading Char"/>
    <w:basedOn w:val="DefaultParagraphFont"/>
    <w:link w:val="Heading4"/>
    <w:uiPriority w:val="5"/>
    <w:semiHidden/>
    <w:rsid w:val="0010250E"/>
    <w:rPr>
      <w:rFonts w:asciiTheme="majorHAnsi" w:eastAsiaTheme="minorHAnsi" w:hAnsiTheme="majorHAnsi" w:cs="Arial"/>
      <w:b/>
      <w:color w:val="888B8D" w:themeColor="text2"/>
      <w:sz w:val="28"/>
      <w:lang w:eastAsia="en-US"/>
    </w:rPr>
  </w:style>
  <w:style w:type="character" w:customStyle="1" w:styleId="Heading5Char">
    <w:name w:val="Heading 5 Char"/>
    <w:basedOn w:val="DefaultParagraphFont"/>
    <w:link w:val="Heading5"/>
    <w:uiPriority w:val="5"/>
    <w:semiHidden/>
    <w:rsid w:val="0010250E"/>
    <w:rPr>
      <w:rFonts w:asciiTheme="majorHAnsi" w:eastAsiaTheme="majorEastAsia" w:hAnsiTheme="majorHAnsi" w:cstheme="majorBidi"/>
      <w:b/>
      <w:color w:val="888B8D" w:themeColor="text2"/>
      <w:sz w:val="28"/>
      <w:lang w:eastAsia="en-US"/>
    </w:rPr>
  </w:style>
  <w:style w:type="character" w:customStyle="1" w:styleId="Heading6Char">
    <w:name w:val="Heading 6 Char"/>
    <w:basedOn w:val="DefaultParagraphFont"/>
    <w:link w:val="Heading6"/>
    <w:uiPriority w:val="5"/>
    <w:semiHidden/>
    <w:rsid w:val="0010250E"/>
    <w:rPr>
      <w:rFonts w:asciiTheme="majorHAnsi" w:eastAsiaTheme="majorEastAsia" w:hAnsiTheme="majorHAnsi" w:cstheme="majorBidi"/>
      <w:b/>
      <w:i/>
      <w:iCs/>
      <w:color w:val="888B8D" w:themeColor="text2"/>
      <w:sz w:val="28"/>
      <w:lang w:eastAsia="en-US"/>
    </w:rPr>
  </w:style>
  <w:style w:type="character" w:customStyle="1" w:styleId="Heading7Char">
    <w:name w:val="Heading 7 Char"/>
    <w:basedOn w:val="DefaultParagraphFont"/>
    <w:link w:val="Heading7"/>
    <w:uiPriority w:val="5"/>
    <w:semiHidden/>
    <w:rsid w:val="0010250E"/>
    <w:rPr>
      <w:rFonts w:asciiTheme="majorHAnsi" w:eastAsiaTheme="majorEastAsia" w:hAnsiTheme="majorHAnsi" w:cstheme="majorBidi"/>
      <w:b/>
      <w:iCs/>
      <w:color w:val="888B8D" w:themeColor="text2"/>
      <w:sz w:val="28"/>
      <w:lang w:eastAsia="en-US"/>
    </w:rPr>
  </w:style>
  <w:style w:type="character" w:customStyle="1" w:styleId="Heading8Char">
    <w:name w:val="Heading 8 Char"/>
    <w:basedOn w:val="DefaultParagraphFont"/>
    <w:link w:val="Heading8"/>
    <w:uiPriority w:val="5"/>
    <w:semiHidden/>
    <w:rsid w:val="0010250E"/>
    <w:rPr>
      <w:rFonts w:asciiTheme="majorHAnsi" w:eastAsiaTheme="majorEastAsia" w:hAnsiTheme="majorHAnsi" w:cstheme="majorBidi"/>
    </w:rPr>
  </w:style>
  <w:style w:type="character" w:customStyle="1" w:styleId="Heading9Char">
    <w:name w:val="Heading 9 Char"/>
    <w:basedOn w:val="DefaultParagraphFont"/>
    <w:link w:val="Heading9"/>
    <w:uiPriority w:val="5"/>
    <w:semiHidden/>
    <w:rsid w:val="0010250E"/>
    <w:rPr>
      <w:rFonts w:asciiTheme="majorHAnsi" w:eastAsiaTheme="majorEastAsia" w:hAnsiTheme="majorHAnsi" w:cstheme="majorBidi"/>
      <w:i/>
      <w:iCs/>
    </w:rPr>
  </w:style>
  <w:style w:type="table" w:styleId="TableGrid">
    <w:name w:val="Table Grid"/>
    <w:basedOn w:val="TableNormal"/>
    <w:uiPriority w:val="59"/>
    <w:rsid w:val="00CA5ACF"/>
    <w:pPr>
      <w:spacing w:line="240" w:lineRule="auto"/>
    </w:pPr>
    <w:rPr>
      <w:rFonts w:eastAsiaTheme="minorHAns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BodyTextNum">
    <w:name w:val="~AppBodyTextNum"/>
    <w:basedOn w:val="Normal"/>
    <w:uiPriority w:val="28"/>
    <w:semiHidden/>
    <w:rsid w:val="00CA5ACF"/>
  </w:style>
  <w:style w:type="paragraph" w:customStyle="1" w:styleId="AppendixDivider">
    <w:name w:val="~AppendixDivider"/>
    <w:basedOn w:val="SecHeadNonToc"/>
    <w:next w:val="Normal"/>
    <w:uiPriority w:val="6"/>
    <w:semiHidden/>
    <w:rsid w:val="00CA5ACF"/>
    <w:pPr>
      <w:outlineLvl w:val="0"/>
    </w:pPr>
  </w:style>
  <w:style w:type="paragraph" w:customStyle="1" w:styleId="AppHead">
    <w:name w:val="~AppHead"/>
    <w:basedOn w:val="SecHeadNonToc"/>
    <w:next w:val="Normal"/>
    <w:uiPriority w:val="7"/>
    <w:semiHidden/>
    <w:qFormat/>
    <w:rsid w:val="00CA5ACF"/>
    <w:pPr>
      <w:pageBreakBefore w:val="0"/>
      <w:numPr>
        <w:numId w:val="1"/>
      </w:numPr>
      <w:spacing w:before="240"/>
      <w:outlineLvl w:val="0"/>
    </w:pPr>
  </w:style>
  <w:style w:type="paragraph" w:customStyle="1" w:styleId="AppMinorSubHead">
    <w:name w:val="~AppMinorSubHead"/>
    <w:basedOn w:val="SecHeadNonToc"/>
    <w:next w:val="Normal"/>
    <w:uiPriority w:val="9"/>
    <w:semiHidden/>
    <w:qFormat/>
    <w:rsid w:val="009E6F65"/>
    <w:pPr>
      <w:pageBreakBefore w:val="0"/>
      <w:numPr>
        <w:ilvl w:val="2"/>
        <w:numId w:val="1"/>
      </w:numPr>
      <w:outlineLvl w:val="2"/>
    </w:pPr>
    <w:rPr>
      <w:color w:val="888B8D" w:themeColor="text2"/>
      <w:sz w:val="24"/>
    </w:rPr>
  </w:style>
  <w:style w:type="paragraph" w:customStyle="1" w:styleId="AppSubHead">
    <w:name w:val="~AppSubHead"/>
    <w:basedOn w:val="SecHeadNonToc"/>
    <w:next w:val="Normal"/>
    <w:uiPriority w:val="8"/>
    <w:semiHidden/>
    <w:qFormat/>
    <w:rsid w:val="009E6F65"/>
    <w:pPr>
      <w:pageBreakBefore w:val="0"/>
      <w:numPr>
        <w:ilvl w:val="1"/>
        <w:numId w:val="1"/>
      </w:numPr>
      <w:outlineLvl w:val="1"/>
    </w:pPr>
    <w:rPr>
      <w:color w:val="888B8D" w:themeColor="text2"/>
      <w:sz w:val="28"/>
    </w:rPr>
  </w:style>
  <w:style w:type="paragraph" w:customStyle="1" w:styleId="BodyHeading">
    <w:name w:val="~BodyHeading"/>
    <w:basedOn w:val="Normal"/>
    <w:next w:val="Normal"/>
    <w:uiPriority w:val="2"/>
    <w:qFormat/>
    <w:rsid w:val="00EC33E8"/>
    <w:pPr>
      <w:keepNext/>
      <w:spacing w:before="120" w:line="240" w:lineRule="auto"/>
    </w:pPr>
    <w:rPr>
      <w:b/>
    </w:rPr>
  </w:style>
  <w:style w:type="paragraph" w:customStyle="1" w:styleId="BodyTextNum">
    <w:name w:val="~BodyTextNum"/>
    <w:basedOn w:val="Normal"/>
    <w:uiPriority w:val="28"/>
    <w:semiHidden/>
    <w:rsid w:val="00CA5ACF"/>
  </w:style>
  <w:style w:type="paragraph" w:customStyle="1" w:styleId="Bullet1">
    <w:name w:val="~Bullet1"/>
    <w:basedOn w:val="Normal"/>
    <w:qFormat/>
    <w:rsid w:val="00D23696"/>
    <w:pPr>
      <w:numPr>
        <w:numId w:val="2"/>
      </w:numPr>
      <w:spacing w:before="60" w:after="60"/>
    </w:pPr>
  </w:style>
  <w:style w:type="paragraph" w:customStyle="1" w:styleId="Bullet2">
    <w:name w:val="~Bullet2"/>
    <w:basedOn w:val="Normal"/>
    <w:rsid w:val="00CA5ACF"/>
    <w:pPr>
      <w:numPr>
        <w:ilvl w:val="1"/>
        <w:numId w:val="2"/>
      </w:numPr>
      <w:spacing w:before="60" w:after="60"/>
    </w:pPr>
  </w:style>
  <w:style w:type="paragraph" w:customStyle="1" w:styleId="Bullet3">
    <w:name w:val="~Bullet3"/>
    <w:basedOn w:val="Normal"/>
    <w:rsid w:val="00CA5ACF"/>
    <w:pPr>
      <w:numPr>
        <w:ilvl w:val="2"/>
        <w:numId w:val="2"/>
      </w:numPr>
      <w:spacing w:before="60" w:after="60"/>
    </w:pPr>
  </w:style>
  <w:style w:type="paragraph" w:styleId="Caption">
    <w:name w:val="caption"/>
    <w:aliases w:val="~Caption"/>
    <w:basedOn w:val="BodyHeading"/>
    <w:next w:val="Normal"/>
    <w:link w:val="CaptionChar"/>
    <w:uiPriority w:val="30"/>
    <w:rsid w:val="00CA5ACF"/>
    <w:pPr>
      <w:spacing w:after="60"/>
    </w:pPr>
  </w:style>
  <w:style w:type="character" w:customStyle="1" w:styleId="CaptionChar">
    <w:name w:val="Caption Char"/>
    <w:aliases w:val="~Caption Char"/>
    <w:basedOn w:val="DefaultParagraphFont"/>
    <w:link w:val="Caption"/>
    <w:uiPriority w:val="30"/>
    <w:rsid w:val="0023450E"/>
    <w:rPr>
      <w:rFonts w:eastAsia="Calibri" w:cs="Arial"/>
      <w:b/>
      <w:lang w:eastAsia="en-US"/>
    </w:rPr>
  </w:style>
  <w:style w:type="paragraph" w:customStyle="1" w:styleId="CaptionWide">
    <w:name w:val="~CaptionWide"/>
    <w:basedOn w:val="Caption"/>
    <w:next w:val="Normal"/>
    <w:uiPriority w:val="30"/>
    <w:semiHidden/>
    <w:qFormat/>
    <w:rsid w:val="00CA5ACF"/>
    <w:pPr>
      <w:ind w:left="-2552"/>
    </w:pPr>
    <w:rPr>
      <w:bCs/>
    </w:rPr>
  </w:style>
  <w:style w:type="paragraph" w:customStyle="1" w:styleId="Confidential">
    <w:name w:val="~Confidential"/>
    <w:basedOn w:val="NoSpacing"/>
    <w:uiPriority w:val="34"/>
    <w:semiHidden/>
    <w:rsid w:val="00CA5ACF"/>
  </w:style>
  <w:style w:type="paragraph" w:customStyle="1" w:styleId="DocClient">
    <w:name w:val="~DocClient"/>
    <w:basedOn w:val="NoSpacing"/>
    <w:uiPriority w:val="34"/>
    <w:semiHidden/>
    <w:rsid w:val="00CA5ACF"/>
  </w:style>
  <w:style w:type="paragraph" w:customStyle="1" w:styleId="DocDate">
    <w:name w:val="~DocDate"/>
    <w:basedOn w:val="NoSpacing"/>
    <w:uiPriority w:val="34"/>
    <w:rsid w:val="00C96E12"/>
    <w:pPr>
      <w:spacing w:before="120" w:after="360"/>
      <w:ind w:right="142"/>
    </w:pPr>
    <w:rPr>
      <w:color w:val="653279" w:themeColor="accent1"/>
      <w:sz w:val="28"/>
      <w:szCs w:val="28"/>
    </w:rPr>
  </w:style>
  <w:style w:type="paragraph" w:customStyle="1" w:styleId="DocSubTitle">
    <w:name w:val="~DocSubTitle"/>
    <w:basedOn w:val="NoSpacing"/>
    <w:uiPriority w:val="34"/>
    <w:semiHidden/>
    <w:rsid w:val="00CA5ACF"/>
  </w:style>
  <w:style w:type="paragraph" w:customStyle="1" w:styleId="DocTitle">
    <w:name w:val="~DocTitle"/>
    <w:basedOn w:val="NoSpacing"/>
    <w:uiPriority w:val="34"/>
    <w:rsid w:val="00CC700D"/>
    <w:pPr>
      <w:spacing w:after="180" w:line="204" w:lineRule="auto"/>
      <w:ind w:right="142"/>
    </w:pPr>
    <w:rPr>
      <w:b/>
      <w:color w:val="E57200" w:themeColor="accent2"/>
      <w:sz w:val="48"/>
    </w:rPr>
  </w:style>
  <w:style w:type="paragraph" w:customStyle="1" w:styleId="DocType">
    <w:name w:val="~DocType"/>
    <w:basedOn w:val="NoSpacing"/>
    <w:uiPriority w:val="34"/>
    <w:semiHidden/>
    <w:rsid w:val="00CA5ACF"/>
  </w:style>
  <w:style w:type="paragraph" w:customStyle="1" w:styleId="Draft">
    <w:name w:val="~Draft"/>
    <w:basedOn w:val="NoSpacing"/>
    <w:uiPriority w:val="34"/>
    <w:semiHidden/>
    <w:rsid w:val="00CA5ACF"/>
  </w:style>
  <w:style w:type="paragraph" w:customStyle="1" w:styleId="GraphicLeft">
    <w:name w:val="~GraphicLeft"/>
    <w:basedOn w:val="NoSpacing"/>
    <w:uiPriority w:val="33"/>
    <w:semiHidden/>
    <w:rsid w:val="00CA5ACF"/>
  </w:style>
  <w:style w:type="paragraph" w:customStyle="1" w:styleId="GraphicCentre">
    <w:name w:val="~GraphicCentre"/>
    <w:basedOn w:val="GraphicLeft"/>
    <w:uiPriority w:val="33"/>
    <w:semiHidden/>
    <w:rsid w:val="00CA5ACF"/>
    <w:pPr>
      <w:jc w:val="center"/>
    </w:pPr>
  </w:style>
  <w:style w:type="paragraph" w:customStyle="1" w:styleId="GraphicRight">
    <w:name w:val="~GraphicRight"/>
    <w:basedOn w:val="GraphicLeft"/>
    <w:uiPriority w:val="33"/>
    <w:semiHidden/>
    <w:rsid w:val="00CA5ACF"/>
    <w:pPr>
      <w:jc w:val="right"/>
    </w:pPr>
  </w:style>
  <w:style w:type="paragraph" w:customStyle="1" w:styleId="Hidden">
    <w:name w:val="~Hidden"/>
    <w:basedOn w:val="NoSpacing"/>
    <w:uiPriority w:val="33"/>
    <w:semiHidden/>
    <w:rsid w:val="00CA5ACF"/>
    <w:pPr>
      <w:framePr w:wrap="around" w:vAnchor="page" w:hAnchor="page" w:xAlign="right" w:yAlign="bottom"/>
    </w:pPr>
    <w:rPr>
      <w:color w:val="C00000"/>
    </w:rPr>
  </w:style>
  <w:style w:type="paragraph" w:customStyle="1" w:styleId="IntroText">
    <w:name w:val="~IntroText"/>
    <w:basedOn w:val="Normal"/>
    <w:next w:val="Normal"/>
    <w:uiPriority w:val="28"/>
    <w:semiHidden/>
    <w:qFormat/>
    <w:rsid w:val="00CA5ACF"/>
    <w:pPr>
      <w:spacing w:before="120"/>
    </w:pPr>
  </w:style>
  <w:style w:type="paragraph" w:customStyle="1" w:styleId="KeyMsgBoxText">
    <w:name w:val="~KeyMsgBoxText"/>
    <w:basedOn w:val="Normal"/>
    <w:uiPriority w:val="32"/>
    <w:qFormat/>
    <w:rsid w:val="00CA5ACF"/>
    <w:pPr>
      <w:spacing w:after="60"/>
    </w:pPr>
  </w:style>
  <w:style w:type="paragraph" w:customStyle="1" w:styleId="KeyMsgBoxHead">
    <w:name w:val="~KeyMsgBoxHead"/>
    <w:basedOn w:val="KeyMsgBoxText"/>
    <w:uiPriority w:val="32"/>
    <w:qFormat/>
    <w:rsid w:val="00CA5ACF"/>
    <w:pPr>
      <w:keepNext/>
      <w:spacing w:before="60" w:line="240" w:lineRule="auto"/>
    </w:pPr>
    <w:rPr>
      <w:b/>
    </w:rPr>
  </w:style>
  <w:style w:type="paragraph" w:customStyle="1" w:styleId="NumBullet1">
    <w:name w:val="~NumBullet1"/>
    <w:basedOn w:val="Normal"/>
    <w:qFormat/>
    <w:rsid w:val="00CA5ACF"/>
    <w:pPr>
      <w:numPr>
        <w:numId w:val="3"/>
      </w:numPr>
      <w:spacing w:before="60" w:after="60"/>
    </w:pPr>
  </w:style>
  <w:style w:type="paragraph" w:customStyle="1" w:styleId="NumBullet2">
    <w:name w:val="~NumBullet2"/>
    <w:basedOn w:val="Normal"/>
    <w:rsid w:val="00CA5ACF"/>
    <w:pPr>
      <w:numPr>
        <w:ilvl w:val="1"/>
        <w:numId w:val="3"/>
      </w:numPr>
      <w:spacing w:before="60" w:after="60"/>
    </w:pPr>
  </w:style>
  <w:style w:type="paragraph" w:customStyle="1" w:styleId="NumBullet3">
    <w:name w:val="~NumBullet3"/>
    <w:basedOn w:val="Normal"/>
    <w:rsid w:val="00CA5ACF"/>
    <w:pPr>
      <w:numPr>
        <w:ilvl w:val="2"/>
        <w:numId w:val="3"/>
      </w:numPr>
      <w:spacing w:before="60" w:after="60"/>
    </w:pPr>
  </w:style>
  <w:style w:type="table" w:customStyle="1" w:styleId="PutClientName">
    <w:name w:val="~PutClientName"/>
    <w:basedOn w:val="TableNormal"/>
    <w:uiPriority w:val="99"/>
    <w:rsid w:val="00CA5ACF"/>
    <w:pPr>
      <w:spacing w:line="240" w:lineRule="auto"/>
    </w:pPr>
    <w:rPr>
      <w:rFonts w:eastAsiaTheme="minorHAnsi" w:cs="Arial"/>
      <w:lang w:eastAsia="en-US"/>
    </w:rPr>
    <w:tblPr>
      <w:tblBorders>
        <w:top w:val="single" w:sz="4" w:space="0" w:color="auto"/>
        <w:bottom w:val="single" w:sz="4" w:space="0" w:color="auto"/>
        <w:insideH w:val="single" w:sz="4" w:space="0" w:color="auto"/>
      </w:tblBorders>
    </w:tblPr>
  </w:style>
  <w:style w:type="paragraph" w:customStyle="1" w:styleId="QuoteBoxText">
    <w:name w:val="~QuoteBoxText"/>
    <w:basedOn w:val="Normal"/>
    <w:uiPriority w:val="32"/>
    <w:semiHidden/>
    <w:qFormat/>
    <w:rsid w:val="00CA5ACF"/>
    <w:pPr>
      <w:keepNext/>
      <w:spacing w:before="120"/>
    </w:pPr>
  </w:style>
  <w:style w:type="paragraph" w:customStyle="1" w:styleId="Source">
    <w:name w:val="~Source"/>
    <w:basedOn w:val="Normal"/>
    <w:next w:val="Normal"/>
    <w:uiPriority w:val="31"/>
    <w:rsid w:val="00CA5ACF"/>
    <w:pPr>
      <w:spacing w:before="60" w:after="60" w:line="240" w:lineRule="auto"/>
      <w:ind w:left="680" w:hanging="680"/>
    </w:pPr>
    <w:rPr>
      <w:i/>
      <w:sz w:val="18"/>
    </w:rPr>
  </w:style>
  <w:style w:type="paragraph" w:customStyle="1" w:styleId="SourceWide">
    <w:name w:val="~SourceWide"/>
    <w:basedOn w:val="Source"/>
    <w:next w:val="Normal"/>
    <w:uiPriority w:val="31"/>
    <w:semiHidden/>
    <w:qFormat/>
    <w:rsid w:val="00CA5ACF"/>
    <w:pPr>
      <w:ind w:left="-2552"/>
    </w:pPr>
  </w:style>
  <w:style w:type="paragraph" w:customStyle="1" w:styleId="Spacer">
    <w:name w:val="~Spacer"/>
    <w:basedOn w:val="NoSpacing"/>
    <w:uiPriority w:val="33"/>
    <w:semiHidden/>
    <w:rsid w:val="00CA5ACF"/>
    <w:rPr>
      <w:rFonts w:ascii="Arial" w:hAnsi="Arial"/>
      <w:sz w:val="2"/>
    </w:rPr>
  </w:style>
  <w:style w:type="paragraph" w:customStyle="1" w:styleId="TableTextLeft">
    <w:name w:val="~TableTextLeft"/>
    <w:basedOn w:val="Normal"/>
    <w:uiPriority w:val="31"/>
    <w:qFormat/>
    <w:rsid w:val="00CA5ACF"/>
    <w:pPr>
      <w:spacing w:before="40" w:after="40" w:line="240" w:lineRule="auto"/>
    </w:pPr>
  </w:style>
  <w:style w:type="paragraph" w:customStyle="1" w:styleId="TableBullet1">
    <w:name w:val="~TableBullet1"/>
    <w:basedOn w:val="TableTextLeft"/>
    <w:uiPriority w:val="31"/>
    <w:rsid w:val="00CA5ACF"/>
    <w:pPr>
      <w:numPr>
        <w:numId w:val="4"/>
      </w:numPr>
    </w:pPr>
  </w:style>
  <w:style w:type="paragraph" w:customStyle="1" w:styleId="TableBullet2">
    <w:name w:val="~TableBullet2"/>
    <w:basedOn w:val="TableTextLeft"/>
    <w:uiPriority w:val="31"/>
    <w:rsid w:val="00CA5ACF"/>
    <w:pPr>
      <w:numPr>
        <w:ilvl w:val="1"/>
        <w:numId w:val="4"/>
      </w:numPr>
    </w:pPr>
  </w:style>
  <w:style w:type="paragraph" w:customStyle="1" w:styleId="TableBullet3">
    <w:name w:val="~TableBullet3"/>
    <w:basedOn w:val="TableTextLeft"/>
    <w:uiPriority w:val="31"/>
    <w:rsid w:val="00CA5ACF"/>
    <w:pPr>
      <w:numPr>
        <w:ilvl w:val="2"/>
        <w:numId w:val="4"/>
      </w:numPr>
    </w:pPr>
  </w:style>
  <w:style w:type="table" w:customStyle="1" w:styleId="TableClear">
    <w:name w:val="~TableClear"/>
    <w:basedOn w:val="TableNormal"/>
    <w:uiPriority w:val="99"/>
    <w:rsid w:val="00CA5ACF"/>
    <w:pPr>
      <w:spacing w:line="240" w:lineRule="auto"/>
    </w:pPr>
    <w:rPr>
      <w:rFonts w:eastAsiaTheme="minorHAnsi" w:cs="Arial"/>
      <w:lang w:eastAsia="en-US"/>
    </w:rPr>
    <w:tblPr/>
  </w:style>
  <w:style w:type="paragraph" w:customStyle="1" w:styleId="TableHeadingLeft">
    <w:name w:val="~TableHeadingLeft"/>
    <w:basedOn w:val="TableTextLeft"/>
    <w:uiPriority w:val="31"/>
    <w:semiHidden/>
    <w:qFormat/>
    <w:rsid w:val="00CA5ACF"/>
    <w:pPr>
      <w:keepNext/>
    </w:pPr>
    <w:rPr>
      <w:b/>
      <w:szCs w:val="26"/>
    </w:rPr>
  </w:style>
  <w:style w:type="paragraph" w:customStyle="1" w:styleId="TableHeadingCentre">
    <w:name w:val="~TableHeadingCentre"/>
    <w:basedOn w:val="TableHeadingLeft"/>
    <w:uiPriority w:val="31"/>
    <w:semiHidden/>
    <w:qFormat/>
    <w:rsid w:val="00CA5ACF"/>
    <w:pPr>
      <w:jc w:val="center"/>
    </w:pPr>
  </w:style>
  <w:style w:type="paragraph" w:customStyle="1" w:styleId="TableHeadingRight">
    <w:name w:val="~TableHeadingRight"/>
    <w:basedOn w:val="TableHeadingLeft"/>
    <w:uiPriority w:val="31"/>
    <w:semiHidden/>
    <w:qFormat/>
    <w:rsid w:val="00CA5ACF"/>
    <w:pPr>
      <w:jc w:val="right"/>
    </w:pPr>
  </w:style>
  <w:style w:type="table" w:customStyle="1" w:styleId="TableNormal0">
    <w:name w:val="~TableNormal"/>
    <w:basedOn w:val="TableNormal"/>
    <w:semiHidden/>
    <w:rsid w:val="00CA5ACF"/>
    <w:pPr>
      <w:spacing w:line="240" w:lineRule="auto"/>
    </w:pPr>
    <w:rPr>
      <w:rFonts w:eastAsiaTheme="minorHAnsi" w:cs="Arial"/>
      <w:lang w:eastAsia="en-US"/>
    </w:rPr>
    <w:tblPr/>
  </w:style>
  <w:style w:type="paragraph" w:customStyle="1" w:styleId="TableTextCentre">
    <w:name w:val="~TableTextCentre"/>
    <w:basedOn w:val="TableTextLeft"/>
    <w:uiPriority w:val="31"/>
    <w:semiHidden/>
    <w:qFormat/>
    <w:rsid w:val="00CA5ACF"/>
    <w:pPr>
      <w:jc w:val="center"/>
    </w:pPr>
  </w:style>
  <w:style w:type="paragraph" w:customStyle="1" w:styleId="TableTextRight">
    <w:name w:val="~TableTextRight"/>
    <w:basedOn w:val="TableTextLeft"/>
    <w:uiPriority w:val="31"/>
    <w:qFormat/>
    <w:rsid w:val="00CA5ACF"/>
    <w:pPr>
      <w:jc w:val="right"/>
    </w:pPr>
  </w:style>
  <w:style w:type="paragraph" w:customStyle="1" w:styleId="TableTotalLeft">
    <w:name w:val="~TableTotalLeft"/>
    <w:basedOn w:val="TableTextLeft"/>
    <w:uiPriority w:val="31"/>
    <w:semiHidden/>
    <w:rsid w:val="00CA5ACF"/>
    <w:rPr>
      <w:b/>
    </w:rPr>
  </w:style>
  <w:style w:type="paragraph" w:customStyle="1" w:styleId="TableTotalCentre">
    <w:name w:val="~TableTotalCentre"/>
    <w:basedOn w:val="TableTotalLeft"/>
    <w:uiPriority w:val="31"/>
    <w:semiHidden/>
    <w:rsid w:val="00CA5ACF"/>
    <w:pPr>
      <w:framePr w:wrap="around" w:vAnchor="page" w:hAnchor="margin" w:y="1135"/>
      <w:suppressOverlap/>
      <w:jc w:val="center"/>
    </w:pPr>
  </w:style>
  <w:style w:type="paragraph" w:customStyle="1" w:styleId="TableTotalRight">
    <w:name w:val="~TableTotalRight"/>
    <w:basedOn w:val="TableTotalLeft"/>
    <w:uiPriority w:val="31"/>
    <w:semiHidden/>
    <w:rsid w:val="00CA5ACF"/>
    <w:pPr>
      <w:framePr w:wrap="around" w:vAnchor="page" w:hAnchor="margin" w:y="1135"/>
      <w:suppressOverlap/>
      <w:jc w:val="right"/>
    </w:pPr>
  </w:style>
  <w:style w:type="paragraph" w:styleId="BalloonText">
    <w:name w:val="Balloon Text"/>
    <w:basedOn w:val="Normal"/>
    <w:link w:val="BalloonTextChar"/>
    <w:uiPriority w:val="99"/>
    <w:semiHidden/>
    <w:rsid w:val="00CA5ACF"/>
    <w:pPr>
      <w:spacing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660129"/>
    <w:rPr>
      <w:rFonts w:ascii="Tahoma" w:eastAsiaTheme="minorHAnsi" w:hAnsi="Tahoma" w:cs="Tahoma"/>
      <w:color w:val="808080" w:themeColor="background1" w:themeShade="80"/>
      <w:sz w:val="16"/>
      <w:szCs w:val="16"/>
      <w:lang w:eastAsia="en-US"/>
    </w:rPr>
  </w:style>
  <w:style w:type="character" w:styleId="CommentReference">
    <w:name w:val="annotation reference"/>
    <w:basedOn w:val="DefaultParagraphFont"/>
    <w:uiPriority w:val="99"/>
    <w:semiHidden/>
    <w:unhideWhenUsed/>
    <w:rsid w:val="00CA5ACF"/>
    <w:rPr>
      <w:sz w:val="16"/>
      <w:szCs w:val="16"/>
    </w:rPr>
  </w:style>
  <w:style w:type="paragraph" w:styleId="CommentText">
    <w:name w:val="annotation text"/>
    <w:basedOn w:val="Normal"/>
    <w:link w:val="CommentTextChar"/>
    <w:semiHidden/>
    <w:unhideWhenUsed/>
    <w:rsid w:val="00CA5ACF"/>
    <w:pPr>
      <w:spacing w:before="120" w:line="240" w:lineRule="auto"/>
    </w:pPr>
  </w:style>
  <w:style w:type="character" w:customStyle="1" w:styleId="CommentTextChar">
    <w:name w:val="Comment Text Char"/>
    <w:basedOn w:val="DefaultParagraphFont"/>
    <w:link w:val="CommentText"/>
    <w:semiHidden/>
    <w:rsid w:val="00CA5ACF"/>
    <w:rPr>
      <w:rFonts w:ascii="Arial" w:eastAsiaTheme="minorHAnsi" w:hAnsi="Arial" w:cs="Arial"/>
      <w:color w:val="auto"/>
      <w:lang w:eastAsia="en-US"/>
    </w:rPr>
  </w:style>
  <w:style w:type="paragraph" w:styleId="CommentSubject">
    <w:name w:val="annotation subject"/>
    <w:basedOn w:val="CommentText"/>
    <w:next w:val="CommentText"/>
    <w:link w:val="CommentSubjectChar"/>
    <w:uiPriority w:val="99"/>
    <w:semiHidden/>
    <w:unhideWhenUsed/>
    <w:rsid w:val="00CA5ACF"/>
    <w:rPr>
      <w:b/>
      <w:bCs/>
    </w:rPr>
  </w:style>
  <w:style w:type="character" w:customStyle="1" w:styleId="CommentSubjectChar">
    <w:name w:val="Comment Subject Char"/>
    <w:basedOn w:val="CommentTextChar"/>
    <w:link w:val="CommentSubject"/>
    <w:uiPriority w:val="99"/>
    <w:semiHidden/>
    <w:rsid w:val="00CA5ACF"/>
    <w:rPr>
      <w:rFonts w:ascii="Arial" w:eastAsiaTheme="minorHAnsi" w:hAnsi="Arial" w:cs="Arial"/>
      <w:b/>
      <w:bCs/>
      <w:color w:val="auto"/>
      <w:lang w:eastAsia="en-US"/>
    </w:rPr>
  </w:style>
  <w:style w:type="character" w:styleId="FollowedHyperlink">
    <w:name w:val="FollowedHyperlink"/>
    <w:aliases w:val="~FollowedHyperlink"/>
    <w:basedOn w:val="DefaultParagraphFont"/>
    <w:uiPriority w:val="37"/>
    <w:semiHidden/>
    <w:rsid w:val="00C25C2B"/>
    <w:rPr>
      <w:color w:val="E57200" w:themeColor="followedHyperlink"/>
      <w:u w:val="none"/>
    </w:rPr>
  </w:style>
  <w:style w:type="paragraph" w:styleId="Footer">
    <w:name w:val="footer"/>
    <w:aliases w:val="~Footer"/>
    <w:basedOn w:val="NoSpacing"/>
    <w:link w:val="FooterChar"/>
    <w:uiPriority w:val="99"/>
    <w:rsid w:val="007759B2"/>
    <w:rPr>
      <w:sz w:val="20"/>
    </w:rPr>
  </w:style>
  <w:style w:type="character" w:customStyle="1" w:styleId="FooterChar">
    <w:name w:val="Footer Char"/>
    <w:aliases w:val="~Footer Char"/>
    <w:basedOn w:val="DefaultParagraphFont"/>
    <w:link w:val="Footer"/>
    <w:uiPriority w:val="99"/>
    <w:rsid w:val="007759B2"/>
    <w:rPr>
      <w:rFonts w:eastAsiaTheme="minorHAnsi" w:cs="Arial"/>
      <w:sz w:val="20"/>
      <w:lang w:eastAsia="en-US"/>
    </w:rPr>
  </w:style>
  <w:style w:type="character" w:styleId="FootnoteReference">
    <w:name w:val="footnote reference"/>
    <w:basedOn w:val="DefaultParagraphFont"/>
    <w:semiHidden/>
    <w:rsid w:val="009E6F65"/>
    <w:rPr>
      <w:rFonts w:asciiTheme="minorHAnsi" w:hAnsiTheme="minorHAnsi"/>
      <w:color w:val="E57200" w:themeColor="accent2"/>
      <w:vertAlign w:val="superscript"/>
    </w:rPr>
  </w:style>
  <w:style w:type="paragraph" w:styleId="FootnoteText">
    <w:name w:val="footnote text"/>
    <w:aliases w:val="~FootnoteText"/>
    <w:basedOn w:val="NoSpacing"/>
    <w:link w:val="FootnoteTextChar"/>
    <w:semiHidden/>
    <w:rsid w:val="00022C5E"/>
    <w:pPr>
      <w:spacing w:before="60"/>
      <w:ind w:left="284" w:hanging="284"/>
    </w:pPr>
    <w:rPr>
      <w:sz w:val="18"/>
    </w:rPr>
  </w:style>
  <w:style w:type="character" w:customStyle="1" w:styleId="FootnoteTextChar">
    <w:name w:val="Footnote Text Char"/>
    <w:aliases w:val="~FootnoteText Char"/>
    <w:basedOn w:val="DefaultParagraphFont"/>
    <w:link w:val="FootnoteText"/>
    <w:uiPriority w:val="35"/>
    <w:semiHidden/>
    <w:rsid w:val="00C96E12"/>
    <w:rPr>
      <w:rFonts w:eastAsiaTheme="minorHAnsi" w:cs="Arial"/>
      <w:sz w:val="18"/>
      <w:lang w:eastAsia="en-US"/>
    </w:rPr>
  </w:style>
  <w:style w:type="paragraph" w:styleId="Header">
    <w:name w:val="header"/>
    <w:aliases w:val="~Header"/>
    <w:basedOn w:val="NoSpacing"/>
    <w:link w:val="HeaderChar"/>
    <w:uiPriority w:val="99"/>
    <w:rsid w:val="00C96E12"/>
    <w:rPr>
      <w:sz w:val="20"/>
    </w:rPr>
  </w:style>
  <w:style w:type="character" w:customStyle="1" w:styleId="HeaderChar">
    <w:name w:val="Header Char"/>
    <w:aliases w:val="~Header Char"/>
    <w:basedOn w:val="DefaultParagraphFont"/>
    <w:link w:val="Header"/>
    <w:uiPriority w:val="99"/>
    <w:rsid w:val="007759B2"/>
    <w:rPr>
      <w:rFonts w:eastAsiaTheme="minorHAnsi" w:cs="Arial"/>
      <w:sz w:val="20"/>
      <w:lang w:eastAsia="en-US"/>
    </w:rPr>
  </w:style>
  <w:style w:type="character" w:styleId="Hyperlink">
    <w:name w:val="Hyperlink"/>
    <w:aliases w:val="~Hyperlink"/>
    <w:basedOn w:val="DefaultParagraphFont"/>
    <w:uiPriority w:val="99"/>
    <w:semiHidden/>
    <w:rsid w:val="00C25C2B"/>
    <w:rPr>
      <w:color w:val="653279" w:themeColor="hyperlink"/>
      <w:u w:val="none"/>
    </w:rPr>
  </w:style>
  <w:style w:type="table" w:styleId="MediumShading2-Accent1">
    <w:name w:val="Medium Shading 2 Accent 1"/>
    <w:basedOn w:val="TableNormal"/>
    <w:uiPriority w:val="64"/>
    <w:rsid w:val="00CA5ACF"/>
    <w:pPr>
      <w:spacing w:line="240" w:lineRule="auto"/>
    </w:pPr>
    <w:rPr>
      <w:rFonts w:eastAsiaTheme="minorHAnsi" w:cs="Arial"/>
      <w:color w:val="808080" w:themeColor="background1" w:themeShade="80"/>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327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3279" w:themeFill="accent1"/>
      </w:tcPr>
    </w:tblStylePr>
    <w:tblStylePr w:type="lastCol">
      <w:rPr>
        <w:b/>
        <w:bCs/>
        <w:color w:val="FFFFFF" w:themeColor="background1"/>
      </w:rPr>
      <w:tblPr/>
      <w:tcPr>
        <w:tcBorders>
          <w:left w:val="nil"/>
          <w:right w:val="nil"/>
          <w:insideH w:val="nil"/>
          <w:insideV w:val="nil"/>
        </w:tcBorders>
        <w:shd w:val="clear" w:color="auto" w:fill="65327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CA5ACF"/>
    <w:rPr>
      <w:color w:val="808080"/>
    </w:rPr>
  </w:style>
  <w:style w:type="paragraph" w:styleId="TOC1">
    <w:name w:val="toc 1"/>
    <w:aliases w:val="~SectionHeadings"/>
    <w:basedOn w:val="NoSpacing"/>
    <w:next w:val="Normal"/>
    <w:uiPriority w:val="39"/>
    <w:semiHidden/>
    <w:rsid w:val="00CA5ACF"/>
    <w:pPr>
      <w:tabs>
        <w:tab w:val="right" w:pos="7655"/>
      </w:tabs>
      <w:spacing w:after="120"/>
      <w:ind w:right="403"/>
    </w:pPr>
    <w:rPr>
      <w:rFonts w:asciiTheme="majorHAnsi" w:eastAsiaTheme="minorEastAsia" w:hAnsiTheme="majorHAnsi"/>
      <w:noProof/>
      <w:lang w:eastAsia="en-GB"/>
    </w:rPr>
  </w:style>
  <w:style w:type="paragraph" w:styleId="TOC2">
    <w:name w:val="toc 2"/>
    <w:aliases w:val="~SubHeadings"/>
    <w:basedOn w:val="TOC1"/>
    <w:next w:val="Normal"/>
    <w:uiPriority w:val="39"/>
    <w:semiHidden/>
    <w:rsid w:val="00CA5ACF"/>
    <w:pPr>
      <w:ind w:left="425"/>
    </w:pPr>
  </w:style>
  <w:style w:type="paragraph" w:styleId="TOC3">
    <w:name w:val="toc 3"/>
    <w:aliases w:val="~MinorSubheadings"/>
    <w:basedOn w:val="TOC2"/>
    <w:next w:val="Normal"/>
    <w:uiPriority w:val="39"/>
    <w:semiHidden/>
    <w:rsid w:val="00CA5ACF"/>
    <w:pPr>
      <w:ind w:left="850"/>
    </w:pPr>
  </w:style>
  <w:style w:type="paragraph" w:styleId="TOC4">
    <w:name w:val="toc 4"/>
    <w:aliases w:val="~FourthHeadLevel"/>
    <w:basedOn w:val="TOC3"/>
    <w:next w:val="Normal"/>
    <w:uiPriority w:val="38"/>
    <w:semiHidden/>
    <w:rsid w:val="00CA5ACF"/>
    <w:pPr>
      <w:tabs>
        <w:tab w:val="left" w:pos="2098"/>
      </w:tabs>
      <w:ind w:left="2098" w:hanging="794"/>
    </w:pPr>
  </w:style>
  <w:style w:type="paragraph" w:styleId="TOC5">
    <w:name w:val="toc 5"/>
    <w:aliases w:val="~ExecSumHeading"/>
    <w:basedOn w:val="TOC1"/>
    <w:next w:val="Normal"/>
    <w:uiPriority w:val="39"/>
    <w:semiHidden/>
    <w:rsid w:val="00CA5ACF"/>
  </w:style>
  <w:style w:type="paragraph" w:styleId="TOC6">
    <w:name w:val="toc 6"/>
    <w:aliases w:val="~AppDivider"/>
    <w:basedOn w:val="TOC1"/>
    <w:next w:val="Normal"/>
    <w:uiPriority w:val="39"/>
    <w:semiHidden/>
    <w:rsid w:val="00CA5ACF"/>
    <w:pPr>
      <w:spacing w:before="240"/>
    </w:pPr>
  </w:style>
  <w:style w:type="paragraph" w:styleId="TOC7">
    <w:name w:val="toc 7"/>
    <w:aliases w:val="~AppHeadings"/>
    <w:basedOn w:val="TOC1"/>
    <w:next w:val="Normal"/>
    <w:uiPriority w:val="39"/>
    <w:semiHidden/>
    <w:rsid w:val="00CA5ACF"/>
  </w:style>
  <w:style w:type="paragraph" w:styleId="TOC8">
    <w:name w:val="toc 8"/>
    <w:aliases w:val="~AppSubHeadings"/>
    <w:basedOn w:val="TOC2"/>
    <w:next w:val="Normal"/>
    <w:uiPriority w:val="38"/>
    <w:semiHidden/>
    <w:rsid w:val="00CA5ACF"/>
  </w:style>
  <w:style w:type="paragraph" w:styleId="TOC9">
    <w:name w:val="toc 9"/>
    <w:basedOn w:val="Normal"/>
    <w:next w:val="Normal"/>
    <w:uiPriority w:val="38"/>
    <w:semiHidden/>
    <w:rsid w:val="00CA5ACF"/>
    <w:pPr>
      <w:spacing w:before="120" w:after="100"/>
      <w:ind w:left="1600"/>
    </w:pPr>
  </w:style>
  <w:style w:type="paragraph" w:styleId="TOCHeading">
    <w:name w:val="TOC Heading"/>
    <w:basedOn w:val="Heading1"/>
    <w:next w:val="Normal"/>
    <w:uiPriority w:val="38"/>
    <w:semiHidden/>
    <w:rsid w:val="00CA5ACF"/>
    <w:pPr>
      <w:keepLines/>
      <w:spacing w:before="480" w:after="0"/>
      <w:jc w:val="both"/>
      <w:outlineLvl w:val="9"/>
    </w:pPr>
    <w:rPr>
      <w:rFonts w:eastAsiaTheme="majorEastAsia" w:cstheme="majorBidi"/>
      <w:bCs/>
      <w:sz w:val="28"/>
      <w:szCs w:val="28"/>
    </w:rPr>
  </w:style>
  <w:style w:type="table" w:customStyle="1" w:styleId="GridTable21">
    <w:name w:val="Grid Table 21"/>
    <w:basedOn w:val="TableNormal"/>
    <w:uiPriority w:val="47"/>
    <w:rsid w:val="00776390"/>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9B62BB"/>
    <w:pPr>
      <w:spacing w:line="240" w:lineRule="auto"/>
    </w:pPr>
    <w:tblPr>
      <w:tblStyleRowBandSize w:val="1"/>
      <w:tblStyleColBandSize w:val="1"/>
      <w:tblBorders>
        <w:top w:val="single" w:sz="2" w:space="0" w:color="AB6EC3" w:themeColor="accent1" w:themeTint="99"/>
        <w:bottom w:val="single" w:sz="2" w:space="0" w:color="AB6EC3" w:themeColor="accent1" w:themeTint="99"/>
        <w:insideH w:val="single" w:sz="2" w:space="0" w:color="AB6EC3" w:themeColor="accent1" w:themeTint="99"/>
        <w:insideV w:val="single" w:sz="2" w:space="0" w:color="AB6EC3" w:themeColor="accent1" w:themeTint="99"/>
      </w:tblBorders>
    </w:tblPr>
    <w:tblStylePr w:type="firstRow">
      <w:rPr>
        <w:b/>
        <w:bCs/>
      </w:rPr>
      <w:tblPr/>
      <w:tcPr>
        <w:tcBorders>
          <w:top w:val="nil"/>
          <w:bottom w:val="single" w:sz="12" w:space="0" w:color="AB6EC3" w:themeColor="accent1" w:themeTint="99"/>
          <w:insideH w:val="nil"/>
          <w:insideV w:val="nil"/>
        </w:tcBorders>
        <w:shd w:val="clear" w:color="auto" w:fill="FFFFFF" w:themeFill="background1"/>
      </w:tcPr>
    </w:tblStylePr>
    <w:tblStylePr w:type="lastRow">
      <w:rPr>
        <w:b/>
        <w:bCs/>
      </w:rPr>
      <w:tblPr/>
      <w:tcPr>
        <w:tcBorders>
          <w:top w:val="double" w:sz="2" w:space="0" w:color="AB6E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CEEB" w:themeFill="accent1" w:themeFillTint="33"/>
      </w:tcPr>
    </w:tblStylePr>
    <w:tblStylePr w:type="band1Horz">
      <w:tblPr/>
      <w:tcPr>
        <w:shd w:val="clear" w:color="auto" w:fill="E3CEEB" w:themeFill="accent1" w:themeFillTint="33"/>
      </w:tcPr>
    </w:tblStylePr>
  </w:style>
  <w:style w:type="table" w:customStyle="1" w:styleId="MCCTable">
    <w:name w:val="~MCC Table"/>
    <w:basedOn w:val="TableNormal"/>
    <w:uiPriority w:val="99"/>
    <w:rsid w:val="003978EF"/>
    <w:pPr>
      <w:spacing w:before="120" w:line="240" w:lineRule="auto"/>
      <w:jc w:val="both"/>
    </w:pPr>
    <w:rPr>
      <w:rFonts w:eastAsiaTheme="minorHAnsi" w:cs="Arial"/>
      <w:sz w:val="22"/>
      <w:szCs w:val="22"/>
      <w:lang w:eastAsia="en-US"/>
    </w:rPr>
    <w:tblPr>
      <w:tblStyleRowBandSize w:val="1"/>
      <w:tblBorders>
        <w:top w:val="single" w:sz="2" w:space="0" w:color="653279" w:themeColor="accent1"/>
        <w:left w:val="single" w:sz="2" w:space="0" w:color="653279" w:themeColor="accent1"/>
        <w:bottom w:val="single" w:sz="2" w:space="0" w:color="653279" w:themeColor="accent1"/>
        <w:right w:val="single" w:sz="2" w:space="0" w:color="653279" w:themeColor="accent1"/>
        <w:insideH w:val="single" w:sz="2" w:space="0" w:color="653279" w:themeColor="accent1"/>
        <w:insideV w:val="single" w:sz="2" w:space="0" w:color="653279" w:themeColor="accent1"/>
      </w:tblBorders>
    </w:tblPr>
    <w:tblStylePr w:type="firstRow">
      <w:rPr>
        <w:rFonts w:asciiTheme="majorHAnsi" w:hAnsiTheme="majorHAnsi"/>
        <w:b/>
        <w:color w:val="FFFFFF" w:themeColor="background1"/>
      </w:rPr>
      <w:tblPr/>
      <w:trPr>
        <w:tblHeader/>
      </w:trPr>
      <w:tcPr>
        <w:shd w:val="clear" w:color="auto" w:fill="653279" w:themeFill="accent1"/>
      </w:tcPr>
    </w:tblStylePr>
    <w:tblStylePr w:type="firstCol">
      <w:rPr>
        <w:rFonts w:asciiTheme="majorHAnsi" w:hAnsiTheme="majorHAnsi"/>
        <w:b/>
        <w:color w:val="E57200" w:themeColor="accent2"/>
      </w:rPr>
    </w:tblStylePr>
    <w:tblStylePr w:type="band1Horz">
      <w:tblPr/>
      <w:tcPr>
        <w:shd w:val="clear" w:color="auto" w:fill="E1E2E2" w:themeFill="background2"/>
      </w:tcPr>
    </w:tblStylePr>
  </w:style>
  <w:style w:type="paragraph" w:customStyle="1" w:styleId="KeyMessageBoxBullet">
    <w:name w:val="~KeyMessageBoxBullet"/>
    <w:basedOn w:val="Normal"/>
    <w:uiPriority w:val="32"/>
    <w:rsid w:val="00D754E4"/>
    <w:pPr>
      <w:keepNext/>
      <w:numPr>
        <w:numId w:val="5"/>
      </w:numPr>
      <w:spacing w:before="120" w:after="120" w:line="240" w:lineRule="auto"/>
      <w:ind w:left="431" w:hanging="431"/>
      <w:contextualSpacing/>
      <w:jc w:val="both"/>
    </w:pPr>
    <w:rPr>
      <w:rFonts w:eastAsiaTheme="minorHAnsi" w:cs="Arial"/>
    </w:rPr>
  </w:style>
  <w:style w:type="paragraph" w:styleId="ListParagraph">
    <w:name w:val="List Paragraph"/>
    <w:basedOn w:val="Normal"/>
    <w:uiPriority w:val="34"/>
    <w:qFormat/>
    <w:rsid w:val="007134A7"/>
    <w:pPr>
      <w:ind w:left="720"/>
      <w:contextualSpacing/>
    </w:pPr>
  </w:style>
  <w:style w:type="paragraph" w:styleId="ListBullet">
    <w:name w:val="List Bullet"/>
    <w:basedOn w:val="Normal"/>
    <w:rsid w:val="008E05BD"/>
    <w:pPr>
      <w:numPr>
        <w:numId w:val="7"/>
      </w:numPr>
    </w:pPr>
  </w:style>
  <w:style w:type="paragraph" w:customStyle="1" w:styleId="IndentedText">
    <w:name w:val="Indented Text"/>
    <w:basedOn w:val="Normal"/>
    <w:link w:val="IndentedTextChar"/>
    <w:rsid w:val="008E05BD"/>
    <w:pPr>
      <w:widowControl w:val="0"/>
      <w:tabs>
        <w:tab w:val="left" w:pos="1418"/>
      </w:tabs>
      <w:spacing w:after="360" w:line="360" w:lineRule="exact"/>
      <w:ind w:left="1418" w:hanging="1418"/>
    </w:pPr>
    <w:rPr>
      <w:szCs w:val="20"/>
      <w:lang w:val="x-none" w:eastAsia="x-none"/>
    </w:rPr>
  </w:style>
  <w:style w:type="paragraph" w:customStyle="1" w:styleId="BoldOrange">
    <w:name w:val="Bold Orange"/>
    <w:basedOn w:val="IndentedText"/>
    <w:link w:val="BoldOrangeChar"/>
    <w:rsid w:val="008E05BD"/>
    <w:rPr>
      <w:b/>
      <w:color w:val="E37222"/>
    </w:rPr>
  </w:style>
  <w:style w:type="character" w:customStyle="1" w:styleId="IndentedTextChar">
    <w:name w:val="Indented Text Char"/>
    <w:link w:val="IndentedText"/>
    <w:rsid w:val="008E05BD"/>
    <w:rPr>
      <w:rFonts w:ascii="Arial" w:eastAsia="Calibri" w:hAnsi="Arial" w:cs="Times New Roman"/>
      <w:color w:val="auto"/>
      <w:szCs w:val="20"/>
      <w:lang w:val="x-none" w:eastAsia="x-none"/>
    </w:rPr>
  </w:style>
  <w:style w:type="character" w:customStyle="1" w:styleId="BoldOrangeChar">
    <w:name w:val="Bold Orange Char"/>
    <w:link w:val="BoldOrange"/>
    <w:rsid w:val="008E05BD"/>
    <w:rPr>
      <w:rFonts w:ascii="Arial" w:eastAsia="Calibri" w:hAnsi="Arial" w:cs="Times New Roman"/>
      <w:b/>
      <w:color w:val="E37222"/>
      <w:szCs w:val="20"/>
      <w:lang w:val="x-none" w:eastAsia="x-none"/>
    </w:rPr>
  </w:style>
  <w:style w:type="paragraph" w:styleId="BodyText">
    <w:name w:val="Body Text"/>
    <w:basedOn w:val="Normal"/>
    <w:link w:val="BodyTextChar"/>
    <w:rsid w:val="008E05BD"/>
    <w:pPr>
      <w:widowControl w:val="0"/>
    </w:pPr>
  </w:style>
  <w:style w:type="character" w:customStyle="1" w:styleId="BodyTextChar">
    <w:name w:val="Body Text Char"/>
    <w:basedOn w:val="DefaultParagraphFont"/>
    <w:link w:val="BodyText"/>
    <w:rsid w:val="008E05BD"/>
    <w:rPr>
      <w:rFonts w:ascii="Arial" w:eastAsia="Calibri" w:hAnsi="Arial" w:cs="Times New Roman"/>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601812">
      <w:bodyDiv w:val="1"/>
      <w:marLeft w:val="0"/>
      <w:marRight w:val="0"/>
      <w:marTop w:val="0"/>
      <w:marBottom w:val="0"/>
      <w:divBdr>
        <w:top w:val="none" w:sz="0" w:space="0" w:color="auto"/>
        <w:left w:val="none" w:sz="0" w:space="0" w:color="auto"/>
        <w:bottom w:val="none" w:sz="0" w:space="0" w:color="auto"/>
        <w:right w:val="none" w:sz="0" w:space="0" w:color="auto"/>
      </w:divBdr>
    </w:div>
    <w:div w:id="633632513">
      <w:bodyDiv w:val="1"/>
      <w:marLeft w:val="0"/>
      <w:marRight w:val="0"/>
      <w:marTop w:val="0"/>
      <w:marBottom w:val="0"/>
      <w:divBdr>
        <w:top w:val="none" w:sz="0" w:space="0" w:color="auto"/>
        <w:left w:val="none" w:sz="0" w:space="0" w:color="auto"/>
        <w:bottom w:val="none" w:sz="0" w:space="0" w:color="auto"/>
        <w:right w:val="none" w:sz="0" w:space="0" w:color="auto"/>
      </w:divBdr>
    </w:div>
    <w:div w:id="1689327947">
      <w:bodyDiv w:val="1"/>
      <w:marLeft w:val="0"/>
      <w:marRight w:val="0"/>
      <w:marTop w:val="0"/>
      <w:marBottom w:val="0"/>
      <w:divBdr>
        <w:top w:val="none" w:sz="0" w:space="0" w:color="auto"/>
        <w:left w:val="none" w:sz="0" w:space="0" w:color="auto"/>
        <w:bottom w:val="none" w:sz="0" w:space="0" w:color="auto"/>
        <w:right w:val="none" w:sz="0" w:space="0" w:color="auto"/>
      </w:divBdr>
    </w:div>
    <w:div w:id="175743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ink/ink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customXml" Target="ink/ink2.xml"/><Relationship Id="rId23" Type="http://schemas.openxmlformats.org/officeDocument/2006/relationships/customXml" Target="../customXml/item4.xm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ooner\AppData\Local\Microsoft\Windows\Temporary%20Internet%20Files\Content.Outlook\0VAEPHKW\Sense%20Generic%20Word%20Template%20-%20without%20instructions%20(2).dotx" TargetMode="External"/></Relationships>
</file>

<file path=word/ink/ink1.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369.51501" units="1/cm"/>
          <inkml:channelProperty channel="Y" name="resolution" value="415.70438" units="1/cm"/>
          <inkml:channelProperty channel="F" name="resolution" value="0" units="1/dev"/>
          <inkml:channelProperty channel="T" name="resolution" value="1" units="1/dev"/>
        </inkml:channelProperties>
      </inkml:inkSource>
      <inkml:timestamp xml:id="ts0" timeString="2017-02-07T08:48:16.775"/>
    </inkml:context>
    <inkml:brush xml:id="br0">
      <inkml:brushProperty name="width" value="0.13333" units="cm"/>
      <inkml:brushProperty name="height" value="0.13333" units="cm"/>
      <inkml:brushProperty name="color" value="#ED1C24"/>
      <inkml:brushProperty name="fitToCurve" value="1"/>
    </inkml:brush>
  </inkml:definitions>
  <inkml:trace contextRef="#ctx0" brushRef="#br0">15 0 4 0,'-18'0'5'0,"29"5"-2"0</inkml:trace>
</inkml:ink>
</file>

<file path=word/ink/ink2.xml><?xml version="1.0" encoding="utf-8"?>
<inkml:ink xmlns:inkml="http://www.w3.org/2003/InkML">
  <inkml:definitions>
    <inkml:context xml:id="ctx0">
      <inkml:inkSource xml:id="inkSrc0">
        <inkml:traceFormat>
          <inkml:channel name="X" type="integer" max="9600" units="cm"/>
          <inkml:channel name="Y" type="integer" max="7200" units="cm"/>
          <inkml:channel name="T" type="integer" max="2.14748E9" units="dev"/>
        </inkml:traceFormat>
        <inkml:channelProperties>
          <inkml:channelProperty channel="X" name="resolution" value="369.51501" units="1/cm"/>
          <inkml:channelProperty channel="Y" name="resolution" value="415.70438" units="1/cm"/>
          <inkml:channelProperty channel="T" name="resolution" value="1" units="1/dev"/>
        </inkml:channelProperties>
      </inkml:inkSource>
      <inkml:timestamp xml:id="ts0" timeString="2017-02-07T08:46:56.298"/>
    </inkml:context>
    <inkml:brush xml:id="br0">
      <inkml:brushProperty name="width" value="0.13333" units="cm"/>
      <inkml:brushProperty name="height" value="0.13333" units="cm"/>
      <inkml:brushProperty name="color" value="#ED1C24"/>
      <inkml:brushProperty name="fitToCurve" value="1"/>
    </inkml:brush>
  </inkml:definitions>
  <inkml:trace contextRef="#ctx0" brushRef="#br0">394 7425 0,'-74'-84'16,"0"5"0,4-11-1,8-7 1,19-31 0,4-41-1,16-18 1,23-42-1,-4-13 1,16-34 0,-1 2-1,9-27-15,7 11 16,0-15 0,24-3-1,11 4 1,-19-7-1,11-18 1,1-3 0,11-11-1,0-3 1,-19 11 0,-4 6-1,0 21 1,-8 35-1,-20 17 1,12 17 0,12 18-1,0 37 1,-12 56 0,-11 42-1,-4 44 1,-12 42-1,-4 49 1,-101-15 0</inkml:trace>
</inkml:ink>
</file>

<file path=word/theme/theme1.xml><?xml version="1.0" encoding="utf-8"?>
<a:theme xmlns:a="http://schemas.openxmlformats.org/drawingml/2006/main" name="Office Theme">
  <a:themeElements>
    <a:clrScheme name="Sense">
      <a:dk1>
        <a:sysClr val="windowText" lastClr="000000"/>
      </a:dk1>
      <a:lt1>
        <a:sysClr val="window" lastClr="FFFFFF"/>
      </a:lt1>
      <a:dk2>
        <a:srgbClr val="888B8D"/>
      </a:dk2>
      <a:lt2>
        <a:srgbClr val="E1E2E2"/>
      </a:lt2>
      <a:accent1>
        <a:srgbClr val="653279"/>
      </a:accent1>
      <a:accent2>
        <a:srgbClr val="E57200"/>
      </a:accent2>
      <a:accent3>
        <a:srgbClr val="B298BC"/>
      </a:accent3>
      <a:accent4>
        <a:srgbClr val="F2B87F"/>
      </a:accent4>
      <a:accent5>
        <a:srgbClr val="D8CCDD"/>
      </a:accent5>
      <a:accent6>
        <a:srgbClr val="F8DCBF"/>
      </a:accent6>
      <a:hlink>
        <a:srgbClr val="653279"/>
      </a:hlink>
      <a:folHlink>
        <a:srgbClr val="E57200"/>
      </a:folHlink>
    </a:clrScheme>
    <a:fontScheme name="Sens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0DC376B9FABF44587CE543B20784891" ma:contentTypeVersion="6" ma:contentTypeDescription="Create a new document." ma:contentTypeScope="" ma:versionID="6499d4e172c0a48ca02e165c35ae952f">
  <xsd:schema xmlns:xsd="http://www.w3.org/2001/XMLSchema" xmlns:xs="http://www.w3.org/2001/XMLSchema" xmlns:p="http://schemas.microsoft.com/office/2006/metadata/properties" xmlns:ns2="1e1eab69-54db-415c-862b-3aede28d2da2" xmlns:ns3="f35f19a2-8ae4-4280-bafe-63247aded9ad" targetNamespace="http://schemas.microsoft.com/office/2006/metadata/properties" ma:root="true" ma:fieldsID="b5bd46a3ea6e3f909f44d832250cba70" ns2:_="" ns3:_="">
    <xsd:import namespace="1e1eab69-54db-415c-862b-3aede28d2da2"/>
    <xsd:import namespace="f35f19a2-8ae4-4280-bafe-63247aded9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1eab69-54db-415c-862b-3aede28d2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5f19a2-8ae4-4280-bafe-63247aded9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F04E6A-65FF-4C1D-A30E-7BF37EFD3DDC}">
  <ds:schemaRefs>
    <ds:schemaRef ds:uri="http://schemas.openxmlformats.org/officeDocument/2006/bibliography"/>
  </ds:schemaRefs>
</ds:datastoreItem>
</file>

<file path=customXml/itemProps2.xml><?xml version="1.0" encoding="utf-8"?>
<ds:datastoreItem xmlns:ds="http://schemas.openxmlformats.org/officeDocument/2006/customXml" ds:itemID="{D461561C-0C64-49C4-AB61-10D4168B6C8C}"/>
</file>

<file path=customXml/itemProps3.xml><?xml version="1.0" encoding="utf-8"?>
<ds:datastoreItem xmlns:ds="http://schemas.openxmlformats.org/officeDocument/2006/customXml" ds:itemID="{668F7336-4DB3-407A-95D5-4925A758BA74}"/>
</file>

<file path=customXml/itemProps4.xml><?xml version="1.0" encoding="utf-8"?>
<ds:datastoreItem xmlns:ds="http://schemas.openxmlformats.org/officeDocument/2006/customXml" ds:itemID="{5A472947-69CD-4F91-8EE9-CBA7565324C0}"/>
</file>

<file path=docProps/app.xml><?xml version="1.0" encoding="utf-8"?>
<Properties xmlns="http://schemas.openxmlformats.org/officeDocument/2006/extended-properties" xmlns:vt="http://schemas.openxmlformats.org/officeDocument/2006/docPropsVTypes">
  <Template>Sense Generic Word Template - without instructions (2)</Template>
  <TotalTime>1</TotalTime>
  <Pages>15</Pages>
  <Words>3128</Words>
  <Characters>17833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Sense Generic Word Template</vt:lpstr>
    </vt:vector>
  </TitlesOfParts>
  <Company>CTS Creative Template Solutions Ltd</Company>
  <LinksUpToDate>false</LinksUpToDate>
  <CharactersWithSpaces>20920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Sense Generic Word Template</dc:title>
  <dc:creator>Mandeep Kooner</dc:creator>
  <cp:lastModifiedBy>Lynne Kendall</cp:lastModifiedBy>
  <cp:revision>2</cp:revision>
  <cp:lastPrinted>2020-01-30T14:34:00Z</cp:lastPrinted>
  <dcterms:created xsi:type="dcterms:W3CDTF">2021-08-09T08:25:00Z</dcterms:created>
  <dcterms:modified xsi:type="dcterms:W3CDTF">2021-08-09T08:25:00Z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28 November 2016</vt:lpwstr>
  </property>
  <property fmtid="{D5CDD505-2E9C-101B-9397-08002B2CF9AE}" pid="4" name="ContentTypeId">
    <vt:lpwstr>0x01010090DC376B9FABF44587CE543B20784891</vt:lpwstr>
  </property>
</Properties>
</file>